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223355" w14:textId="77777777" w:rsidR="00693776" w:rsidRPr="0047098F" w:rsidRDefault="00693776" w:rsidP="00693776">
      <w:pPr>
        <w:pStyle w:val="Frstasida"/>
        <w:rPr>
          <w:lang w:val="en-US"/>
        </w:rPr>
      </w:pPr>
      <w:bookmarkStart w:id="0" w:name="_Toc301341567"/>
      <w:bookmarkStart w:id="1" w:name="_Toc301341744"/>
      <w:bookmarkStart w:id="2" w:name="_Toc301345855"/>
      <w:bookmarkStart w:id="3" w:name="_GoBack"/>
      <w:bookmarkEnd w:id="3"/>
    </w:p>
    <w:p w14:paraId="2F223356" w14:textId="77777777" w:rsidR="00693776" w:rsidRPr="0047098F" w:rsidRDefault="0055087B" w:rsidP="00693776">
      <w:pPr>
        <w:pStyle w:val="Frstasida"/>
        <w:rPr>
          <w:lang w:val="en-US"/>
        </w:rPr>
      </w:pPr>
      <w:r w:rsidRPr="0047098F">
        <w:rPr>
          <w:lang w:val="en-US"/>
        </w:rPr>
        <w:t>Pre-</w:t>
      </w:r>
      <w:r w:rsidR="00693776" w:rsidRPr="0047098F">
        <w:rPr>
          <w:lang w:val="en-US"/>
        </w:rPr>
        <w:t>Delegation Testing</w:t>
      </w:r>
    </w:p>
    <w:p w14:paraId="2F223357" w14:textId="77777777" w:rsidR="00693776" w:rsidRPr="0047098F" w:rsidRDefault="0019539F" w:rsidP="00693776">
      <w:pPr>
        <w:pStyle w:val="Frstasida"/>
        <w:rPr>
          <w:lang w:val="en-US"/>
        </w:rPr>
      </w:pPr>
      <w:r w:rsidRPr="0047098F">
        <w:rPr>
          <w:lang w:val="en-US"/>
        </w:rPr>
        <w:t>IDN</w:t>
      </w:r>
      <w:r w:rsidR="00693776" w:rsidRPr="0047098F">
        <w:rPr>
          <w:lang w:val="en-US"/>
        </w:rPr>
        <w:t xml:space="preserve"> Test </w:t>
      </w:r>
      <w:r w:rsidR="00B229F2" w:rsidRPr="0047098F">
        <w:rPr>
          <w:lang w:val="en-US"/>
        </w:rPr>
        <w:t>Case</w:t>
      </w:r>
      <w:r w:rsidRPr="0047098F">
        <w:rPr>
          <w:lang w:val="en-US"/>
        </w:rPr>
        <w:t>s</w:t>
      </w:r>
    </w:p>
    <w:p w14:paraId="2F223358" w14:textId="7980BC03" w:rsidR="00693776" w:rsidRPr="0047098F" w:rsidRDefault="00693776" w:rsidP="00693776">
      <w:pPr>
        <w:pStyle w:val="Frstasida"/>
        <w:rPr>
          <w:sz w:val="28"/>
          <w:szCs w:val="28"/>
          <w:lang w:val="en-US"/>
        </w:rPr>
      </w:pPr>
      <w:r w:rsidRPr="0047098F">
        <w:rPr>
          <w:sz w:val="28"/>
          <w:szCs w:val="28"/>
          <w:lang w:val="en-US"/>
        </w:rPr>
        <w:t xml:space="preserve">Version </w:t>
      </w:r>
      <w:r w:rsidR="00EA0116">
        <w:rPr>
          <w:sz w:val="28"/>
          <w:szCs w:val="28"/>
          <w:lang w:val="en-US"/>
        </w:rPr>
        <w:fldChar w:fldCharType="begin"/>
      </w:r>
      <w:r w:rsidR="00EA0116">
        <w:rPr>
          <w:sz w:val="28"/>
          <w:szCs w:val="28"/>
          <w:lang w:val="en-US"/>
        </w:rPr>
        <w:instrText xml:space="preserve"> DOCPROPERTY "Revision" \* MERGEFORMAT </w:instrText>
      </w:r>
      <w:r w:rsidR="00EA0116">
        <w:rPr>
          <w:sz w:val="28"/>
          <w:szCs w:val="28"/>
          <w:lang w:val="en-US"/>
        </w:rPr>
        <w:fldChar w:fldCharType="separate"/>
      </w:r>
      <w:r w:rsidR="00B535A4">
        <w:rPr>
          <w:sz w:val="28"/>
          <w:szCs w:val="28"/>
          <w:lang w:val="en-US"/>
        </w:rPr>
        <w:t>J</w:t>
      </w:r>
      <w:r w:rsidR="00EA0116">
        <w:rPr>
          <w:sz w:val="28"/>
          <w:szCs w:val="28"/>
          <w:lang w:val="en-US"/>
        </w:rPr>
        <w:fldChar w:fldCharType="end"/>
      </w:r>
    </w:p>
    <w:p w14:paraId="2F223359" w14:textId="77777777" w:rsidR="0053594F" w:rsidRPr="0047098F" w:rsidRDefault="0053594F" w:rsidP="0053594F">
      <w:pPr>
        <w:pStyle w:val="Frstasida"/>
        <w:jc w:val="left"/>
        <w:rPr>
          <w:sz w:val="28"/>
          <w:szCs w:val="28"/>
          <w:lang w:val="en-US"/>
        </w:rPr>
      </w:pPr>
    </w:p>
    <w:p w14:paraId="2F22335A" w14:textId="77777777" w:rsidR="0053594F" w:rsidRPr="0047098F" w:rsidRDefault="0053594F" w:rsidP="0053594F">
      <w:pPr>
        <w:pStyle w:val="Frstasida"/>
        <w:jc w:val="left"/>
        <w:rPr>
          <w:sz w:val="28"/>
          <w:szCs w:val="28"/>
          <w:lang w:val="en-US"/>
        </w:rPr>
      </w:pPr>
    </w:p>
    <w:p w14:paraId="2F22335B" w14:textId="77777777" w:rsidR="0053594F" w:rsidRPr="0047098F" w:rsidRDefault="0053594F" w:rsidP="0053594F">
      <w:pPr>
        <w:pStyle w:val="Frstasida"/>
        <w:jc w:val="left"/>
        <w:rPr>
          <w:sz w:val="28"/>
          <w:szCs w:val="28"/>
          <w:lang w:val="en-US"/>
        </w:rPr>
      </w:pPr>
    </w:p>
    <w:p w14:paraId="2F22335C" w14:textId="77777777" w:rsidR="0053594F" w:rsidRPr="0047098F" w:rsidRDefault="0053594F" w:rsidP="0053594F">
      <w:pPr>
        <w:pStyle w:val="Frstasida"/>
        <w:jc w:val="left"/>
        <w:rPr>
          <w:sz w:val="28"/>
          <w:szCs w:val="28"/>
          <w:lang w:val="en-US"/>
        </w:rPr>
      </w:pPr>
    </w:p>
    <w:p w14:paraId="2F22335D" w14:textId="77777777" w:rsidR="0053594F" w:rsidRPr="0047098F" w:rsidRDefault="0053594F" w:rsidP="0053594F">
      <w:pPr>
        <w:pStyle w:val="Frstasida"/>
        <w:jc w:val="left"/>
        <w:rPr>
          <w:sz w:val="28"/>
          <w:szCs w:val="28"/>
          <w:lang w:val="en-US"/>
        </w:rPr>
      </w:pPr>
    </w:p>
    <w:p w14:paraId="2F22335E" w14:textId="1C6D9378" w:rsidR="0053594F" w:rsidRPr="0047098F" w:rsidRDefault="00452532" w:rsidP="0053594F">
      <w:pPr>
        <w:tabs>
          <w:tab w:val="left" w:pos="1418"/>
          <w:tab w:val="left" w:pos="5895"/>
        </w:tabs>
        <w:rPr>
          <w:lang w:val="en-US"/>
        </w:rPr>
      </w:pPr>
      <w:r w:rsidRPr="0047098F">
        <w:rPr>
          <w:b/>
          <w:lang w:val="en-US"/>
        </w:rPr>
        <w:t>File name</w:t>
      </w:r>
      <w:r w:rsidR="0053594F" w:rsidRPr="0047098F">
        <w:rPr>
          <w:b/>
          <w:lang w:val="en-US"/>
        </w:rPr>
        <w:t>:</w:t>
      </w:r>
      <w:r w:rsidRPr="0047098F">
        <w:rPr>
          <w:b/>
          <w:lang w:val="en-US"/>
        </w:rPr>
        <w:t xml:space="preserve"> </w:t>
      </w:r>
      <w:fldSimple w:instr=" FILENAME   \* MERGEFORMAT ">
        <w:r w:rsidR="0019539F" w:rsidRPr="0047098F">
          <w:rPr>
            <w:lang w:val="en-US"/>
          </w:rPr>
          <w:t>PDT_IDN_TC.docx</w:t>
        </w:r>
      </w:fldSimple>
      <w:r w:rsidR="0053594F" w:rsidRPr="0047098F">
        <w:rPr>
          <w:b/>
          <w:lang w:val="en-US"/>
        </w:rPr>
        <w:br/>
        <w:t>Last saved:</w:t>
      </w:r>
      <w:r w:rsidR="0053594F" w:rsidRPr="0047098F">
        <w:rPr>
          <w:lang w:val="en-US"/>
        </w:rPr>
        <w:t xml:space="preserve"> </w:t>
      </w:r>
      <w:r w:rsidR="00CB4B86" w:rsidRPr="0047098F">
        <w:rPr>
          <w:lang w:val="en-US"/>
        </w:rPr>
        <w:fldChar w:fldCharType="begin"/>
      </w:r>
      <w:r w:rsidR="00A66644" w:rsidRPr="0047098F">
        <w:rPr>
          <w:lang w:val="en-US"/>
        </w:rPr>
        <w:instrText xml:space="preserve"> SAVEDATE  \@ "yyyy-MM-dd"  \* MERGEFORMAT </w:instrText>
      </w:r>
      <w:r w:rsidR="00CB4B86" w:rsidRPr="0047098F">
        <w:rPr>
          <w:lang w:val="en-US"/>
        </w:rPr>
        <w:fldChar w:fldCharType="separate"/>
      </w:r>
      <w:r w:rsidR="00B535A4">
        <w:rPr>
          <w:noProof/>
          <w:lang w:val="en-US"/>
        </w:rPr>
        <w:t>2014-02-10</w:t>
      </w:r>
      <w:r w:rsidR="00CB4B86" w:rsidRPr="0047098F">
        <w:rPr>
          <w:lang w:val="en-US"/>
        </w:rPr>
        <w:fldChar w:fldCharType="end"/>
      </w:r>
    </w:p>
    <w:p w14:paraId="2F22335F" w14:textId="77777777" w:rsidR="0053594F" w:rsidRPr="0047098F" w:rsidRDefault="0053594F" w:rsidP="0053594F">
      <w:pPr>
        <w:tabs>
          <w:tab w:val="left" w:pos="1418"/>
          <w:tab w:val="left" w:pos="5895"/>
        </w:tabs>
        <w:rPr>
          <w:lang w:val="en-US"/>
        </w:rPr>
      </w:pPr>
    </w:p>
    <w:p w14:paraId="2F223360" w14:textId="77777777" w:rsidR="0053594F" w:rsidRPr="0047098F" w:rsidRDefault="009D0431" w:rsidP="0053594F">
      <w:pPr>
        <w:tabs>
          <w:tab w:val="left" w:pos="1418"/>
          <w:tab w:val="left" w:pos="5895"/>
        </w:tabs>
        <w:jc w:val="both"/>
        <w:rPr>
          <w:lang w:val="en-US"/>
        </w:rPr>
      </w:pPr>
      <w:r w:rsidRPr="0047098F">
        <w:rPr>
          <w:lang w:val="en-US"/>
        </w:rPr>
        <w:t>Copyright (c) 2013 Internet Corporation For Assigned Names and Numbers. All rights reserved.</w:t>
      </w:r>
    </w:p>
    <w:p w14:paraId="2F223361" w14:textId="77777777" w:rsidR="00693776" w:rsidRPr="0047098F" w:rsidRDefault="00693776" w:rsidP="00693776">
      <w:pPr>
        <w:pStyle w:val="Rubrik1-IN"/>
        <w:rPr>
          <w:lang w:val="en-US"/>
        </w:rPr>
      </w:pPr>
      <w:r w:rsidRPr="0047098F">
        <w:rPr>
          <w:lang w:val="en-US"/>
        </w:rPr>
        <w:lastRenderedPageBreak/>
        <w:t>Document control</w:t>
      </w:r>
    </w:p>
    <w:p w14:paraId="2F223362" w14:textId="77777777" w:rsidR="00693776" w:rsidRPr="0047098F" w:rsidRDefault="00693776" w:rsidP="00693776">
      <w:pPr>
        <w:pStyle w:val="Rubrik2-IN"/>
        <w:rPr>
          <w:lang w:val="en-US"/>
        </w:rPr>
      </w:pPr>
      <w:r w:rsidRPr="0047098F">
        <w:rPr>
          <w:lang w:val="en-US"/>
        </w:rPr>
        <w:t>Document information and security</w:t>
      </w:r>
    </w:p>
    <w:tbl>
      <w:tblPr>
        <w:tblW w:w="0" w:type="auto"/>
        <w:tblInd w:w="70" w:type="dxa"/>
        <w:tblLayout w:type="fixed"/>
        <w:tblCellMar>
          <w:left w:w="70" w:type="dxa"/>
          <w:right w:w="70" w:type="dxa"/>
        </w:tblCellMar>
        <w:tblLook w:val="0000" w:firstRow="0" w:lastRow="0" w:firstColumn="0" w:lastColumn="0" w:noHBand="0" w:noVBand="0"/>
      </w:tblPr>
      <w:tblGrid>
        <w:gridCol w:w="2834"/>
        <w:gridCol w:w="2834"/>
        <w:gridCol w:w="4250"/>
      </w:tblGrid>
      <w:tr w:rsidR="00693776" w:rsidRPr="0047098F" w14:paraId="2F223366" w14:textId="77777777" w:rsidTr="00C97261">
        <w:tc>
          <w:tcPr>
            <w:tcW w:w="2834" w:type="dxa"/>
            <w:tcBorders>
              <w:top w:val="single" w:sz="4" w:space="0" w:color="000000"/>
              <w:left w:val="single" w:sz="4" w:space="0" w:color="000000"/>
              <w:bottom w:val="single" w:sz="4" w:space="0" w:color="000000"/>
            </w:tcBorders>
            <w:shd w:val="clear" w:color="auto" w:fill="D8D8D8"/>
          </w:tcPr>
          <w:p w14:paraId="2F223363" w14:textId="77777777" w:rsidR="00693776" w:rsidRPr="0047098F" w:rsidRDefault="00693776" w:rsidP="00C97261">
            <w:pPr>
              <w:pStyle w:val="TabellHuvud"/>
              <w:snapToGrid w:val="0"/>
              <w:rPr>
                <w:lang w:val="en-US"/>
              </w:rPr>
            </w:pPr>
            <w:r w:rsidRPr="0047098F">
              <w:rPr>
                <w:lang w:val="en-US"/>
              </w:rPr>
              <w:t>Made by</w:t>
            </w:r>
          </w:p>
        </w:tc>
        <w:tc>
          <w:tcPr>
            <w:tcW w:w="2834" w:type="dxa"/>
            <w:tcBorders>
              <w:top w:val="single" w:sz="4" w:space="0" w:color="000000"/>
              <w:left w:val="single" w:sz="4" w:space="0" w:color="000000"/>
              <w:bottom w:val="single" w:sz="4" w:space="0" w:color="000000"/>
            </w:tcBorders>
            <w:shd w:val="clear" w:color="auto" w:fill="D8D8D8"/>
          </w:tcPr>
          <w:p w14:paraId="2F223364" w14:textId="77777777" w:rsidR="00693776" w:rsidRPr="0047098F" w:rsidRDefault="00693776" w:rsidP="00C97261">
            <w:pPr>
              <w:pStyle w:val="TabellHuvud"/>
              <w:snapToGrid w:val="0"/>
              <w:rPr>
                <w:lang w:val="en-US"/>
              </w:rPr>
            </w:pPr>
            <w:r w:rsidRPr="0047098F">
              <w:rPr>
                <w:lang w:val="en-US"/>
              </w:rPr>
              <w:t>Responsible for fact</w:t>
            </w:r>
          </w:p>
        </w:tc>
        <w:tc>
          <w:tcPr>
            <w:tcW w:w="4250" w:type="dxa"/>
            <w:tcBorders>
              <w:top w:val="single" w:sz="4" w:space="0" w:color="000000"/>
              <w:left w:val="single" w:sz="4" w:space="0" w:color="000000"/>
              <w:bottom w:val="single" w:sz="4" w:space="0" w:color="000000"/>
              <w:right w:val="single" w:sz="4" w:space="0" w:color="000000"/>
            </w:tcBorders>
            <w:shd w:val="clear" w:color="auto" w:fill="D8D8D8"/>
          </w:tcPr>
          <w:p w14:paraId="2F223365" w14:textId="77777777" w:rsidR="00693776" w:rsidRPr="0047098F" w:rsidRDefault="00693776" w:rsidP="00C97261">
            <w:pPr>
              <w:pStyle w:val="TabellHuvud"/>
              <w:snapToGrid w:val="0"/>
              <w:rPr>
                <w:lang w:val="en-US"/>
              </w:rPr>
            </w:pPr>
            <w:r w:rsidRPr="0047098F">
              <w:rPr>
                <w:lang w:val="en-US"/>
              </w:rPr>
              <w:t>Responsible for document</w:t>
            </w:r>
          </w:p>
        </w:tc>
      </w:tr>
      <w:tr w:rsidR="00693776" w:rsidRPr="0047098F" w14:paraId="2F22336A" w14:textId="77777777" w:rsidTr="00C97261">
        <w:tc>
          <w:tcPr>
            <w:tcW w:w="2834" w:type="dxa"/>
            <w:tcBorders>
              <w:top w:val="single" w:sz="4" w:space="0" w:color="000000"/>
              <w:left w:val="single" w:sz="4" w:space="0" w:color="000000"/>
              <w:bottom w:val="single" w:sz="4" w:space="0" w:color="000000"/>
            </w:tcBorders>
          </w:tcPr>
          <w:p w14:paraId="2F223367" w14:textId="77777777" w:rsidR="00693776" w:rsidRPr="0047098F" w:rsidRDefault="002335D1" w:rsidP="00C97261">
            <w:pPr>
              <w:pStyle w:val="TabellRad"/>
              <w:snapToGrid w:val="0"/>
              <w:rPr>
                <w:lang w:val="en-US"/>
              </w:rPr>
            </w:pPr>
            <w:r w:rsidRPr="0047098F">
              <w:rPr>
                <w:lang w:val="en-US"/>
              </w:rPr>
              <w:t>Cary Karp</w:t>
            </w:r>
          </w:p>
        </w:tc>
        <w:tc>
          <w:tcPr>
            <w:tcW w:w="2834" w:type="dxa"/>
            <w:tcBorders>
              <w:top w:val="single" w:sz="4" w:space="0" w:color="000000"/>
              <w:left w:val="single" w:sz="4" w:space="0" w:color="000000"/>
              <w:bottom w:val="single" w:sz="4" w:space="0" w:color="000000"/>
            </w:tcBorders>
          </w:tcPr>
          <w:p w14:paraId="2F223368" w14:textId="77777777" w:rsidR="00693776" w:rsidRPr="0047098F" w:rsidRDefault="002335D1" w:rsidP="00C97261">
            <w:pPr>
              <w:pStyle w:val="TabellRad"/>
              <w:snapToGrid w:val="0"/>
              <w:rPr>
                <w:lang w:val="en-US"/>
              </w:rPr>
            </w:pPr>
            <w:r w:rsidRPr="0047098F">
              <w:rPr>
                <w:lang w:val="en-US"/>
              </w:rPr>
              <w:t>Cary Karp</w:t>
            </w:r>
          </w:p>
        </w:tc>
        <w:tc>
          <w:tcPr>
            <w:tcW w:w="4250" w:type="dxa"/>
            <w:tcBorders>
              <w:top w:val="single" w:sz="4" w:space="0" w:color="000000"/>
              <w:left w:val="single" w:sz="4" w:space="0" w:color="000000"/>
              <w:bottom w:val="single" w:sz="4" w:space="0" w:color="000000"/>
              <w:right w:val="single" w:sz="4" w:space="0" w:color="000000"/>
            </w:tcBorders>
          </w:tcPr>
          <w:p w14:paraId="2F223369" w14:textId="77777777" w:rsidR="00693776" w:rsidRPr="0047098F" w:rsidRDefault="002335D1" w:rsidP="00C97261">
            <w:pPr>
              <w:pStyle w:val="TabellRad"/>
              <w:snapToGrid w:val="0"/>
              <w:rPr>
                <w:lang w:val="en-US"/>
              </w:rPr>
            </w:pPr>
            <w:r w:rsidRPr="0047098F">
              <w:rPr>
                <w:lang w:val="en-US"/>
              </w:rPr>
              <w:t>Cary Karp</w:t>
            </w:r>
          </w:p>
        </w:tc>
      </w:tr>
    </w:tbl>
    <w:p w14:paraId="2F22336B" w14:textId="77777777" w:rsidR="00693776" w:rsidRPr="0047098F" w:rsidRDefault="00693776" w:rsidP="00693776">
      <w:pPr>
        <w:pStyle w:val="Brdtext"/>
        <w:rPr>
          <w:lang w:val="en-US"/>
        </w:rPr>
      </w:pPr>
    </w:p>
    <w:tbl>
      <w:tblPr>
        <w:tblW w:w="0" w:type="auto"/>
        <w:tblInd w:w="70" w:type="dxa"/>
        <w:tblLayout w:type="fixed"/>
        <w:tblCellMar>
          <w:left w:w="70" w:type="dxa"/>
          <w:right w:w="70" w:type="dxa"/>
        </w:tblCellMar>
        <w:tblLook w:val="0000" w:firstRow="0" w:lastRow="0" w:firstColumn="0" w:lastColumn="0" w:noHBand="0" w:noVBand="0"/>
      </w:tblPr>
      <w:tblGrid>
        <w:gridCol w:w="2834"/>
        <w:gridCol w:w="7084"/>
      </w:tblGrid>
      <w:tr w:rsidR="00693776" w:rsidRPr="0047098F" w14:paraId="2F22336E" w14:textId="77777777" w:rsidTr="00C97261">
        <w:tc>
          <w:tcPr>
            <w:tcW w:w="2834" w:type="dxa"/>
            <w:tcBorders>
              <w:top w:val="single" w:sz="4" w:space="0" w:color="000000"/>
              <w:left w:val="single" w:sz="4" w:space="0" w:color="000000"/>
              <w:bottom w:val="single" w:sz="4" w:space="0" w:color="000000"/>
            </w:tcBorders>
            <w:shd w:val="clear" w:color="auto" w:fill="D8D8D8"/>
          </w:tcPr>
          <w:p w14:paraId="2F22336C" w14:textId="77777777" w:rsidR="00693776" w:rsidRPr="0047098F" w:rsidRDefault="00693776" w:rsidP="00C97261">
            <w:pPr>
              <w:pStyle w:val="TabellHuvud"/>
              <w:snapToGrid w:val="0"/>
              <w:rPr>
                <w:lang w:val="en-US"/>
              </w:rPr>
            </w:pPr>
            <w:r w:rsidRPr="0047098F">
              <w:rPr>
                <w:lang w:val="en-US"/>
              </w:rPr>
              <w:t>Security class</w:t>
            </w:r>
          </w:p>
        </w:tc>
        <w:tc>
          <w:tcPr>
            <w:tcW w:w="7084" w:type="dxa"/>
            <w:tcBorders>
              <w:top w:val="single" w:sz="4" w:space="0" w:color="000000"/>
              <w:left w:val="single" w:sz="4" w:space="0" w:color="000000"/>
              <w:bottom w:val="single" w:sz="4" w:space="0" w:color="000000"/>
              <w:right w:val="single" w:sz="4" w:space="0" w:color="000000"/>
            </w:tcBorders>
            <w:shd w:val="clear" w:color="auto" w:fill="D8D8D8"/>
          </w:tcPr>
          <w:p w14:paraId="2F22336D" w14:textId="77777777" w:rsidR="00693776" w:rsidRPr="0047098F" w:rsidRDefault="00693776" w:rsidP="00C97261">
            <w:pPr>
              <w:pStyle w:val="TabellHuvud"/>
              <w:snapToGrid w:val="0"/>
              <w:rPr>
                <w:lang w:val="en-US"/>
              </w:rPr>
            </w:pPr>
            <w:r w:rsidRPr="0047098F">
              <w:rPr>
                <w:lang w:val="en-US"/>
              </w:rPr>
              <w:t>File name</w:t>
            </w:r>
          </w:p>
        </w:tc>
      </w:tr>
      <w:tr w:rsidR="00693776" w:rsidRPr="0047098F" w14:paraId="2F223371" w14:textId="77777777" w:rsidTr="00C97261">
        <w:tc>
          <w:tcPr>
            <w:tcW w:w="2834" w:type="dxa"/>
            <w:tcBorders>
              <w:top w:val="single" w:sz="4" w:space="0" w:color="000000"/>
              <w:left w:val="single" w:sz="4" w:space="0" w:color="000000"/>
              <w:bottom w:val="single" w:sz="4" w:space="0" w:color="000000"/>
            </w:tcBorders>
          </w:tcPr>
          <w:p w14:paraId="2F22336F" w14:textId="77777777" w:rsidR="00693776" w:rsidRPr="0047098F" w:rsidRDefault="00693776" w:rsidP="00C97261">
            <w:pPr>
              <w:pStyle w:val="TabellRad"/>
              <w:snapToGrid w:val="0"/>
              <w:rPr>
                <w:lang w:val="en-US"/>
              </w:rPr>
            </w:pPr>
            <w:r w:rsidRPr="0047098F">
              <w:rPr>
                <w:lang w:val="en-US"/>
              </w:rPr>
              <w:t>External</w:t>
            </w:r>
          </w:p>
        </w:tc>
        <w:tc>
          <w:tcPr>
            <w:tcW w:w="7084" w:type="dxa"/>
            <w:tcBorders>
              <w:top w:val="single" w:sz="4" w:space="0" w:color="000000"/>
              <w:left w:val="single" w:sz="4" w:space="0" w:color="000000"/>
              <w:bottom w:val="single" w:sz="4" w:space="0" w:color="000000"/>
              <w:right w:val="single" w:sz="4" w:space="0" w:color="000000"/>
            </w:tcBorders>
          </w:tcPr>
          <w:p w14:paraId="2F223370" w14:textId="77777777" w:rsidR="00693776" w:rsidRPr="0047098F" w:rsidRDefault="00EA0116" w:rsidP="00C97261">
            <w:pPr>
              <w:pStyle w:val="TabellRad"/>
              <w:snapToGrid w:val="0"/>
              <w:rPr>
                <w:lang w:val="en-US"/>
              </w:rPr>
            </w:pPr>
            <w:fldSimple w:instr=" FILENAME   \* MERGEFORMAT ">
              <w:r w:rsidR="002335D1" w:rsidRPr="0047098F">
                <w:rPr>
                  <w:lang w:val="en-US"/>
                </w:rPr>
                <w:t>PDT_IDN_TC.docx</w:t>
              </w:r>
            </w:fldSimple>
          </w:p>
        </w:tc>
      </w:tr>
    </w:tbl>
    <w:p w14:paraId="2F223372" w14:textId="77777777" w:rsidR="00693776" w:rsidRPr="0047098F" w:rsidRDefault="00693776" w:rsidP="00693776">
      <w:pPr>
        <w:pStyle w:val="Rubrik2-IN"/>
        <w:rPr>
          <w:lang w:val="en-US"/>
        </w:rPr>
      </w:pPr>
      <w:r w:rsidRPr="0047098F">
        <w:rPr>
          <w:lang w:val="en-US"/>
        </w:rPr>
        <w:t>Revisions</w:t>
      </w:r>
    </w:p>
    <w:tbl>
      <w:tblPr>
        <w:tblW w:w="0" w:type="auto"/>
        <w:tblInd w:w="70" w:type="dxa"/>
        <w:tblLayout w:type="fixed"/>
        <w:tblCellMar>
          <w:left w:w="70" w:type="dxa"/>
          <w:right w:w="70" w:type="dxa"/>
        </w:tblCellMar>
        <w:tblLook w:val="0000" w:firstRow="0" w:lastRow="0" w:firstColumn="0" w:lastColumn="0" w:noHBand="0" w:noVBand="0"/>
      </w:tblPr>
      <w:tblGrid>
        <w:gridCol w:w="1472"/>
        <w:gridCol w:w="1021"/>
        <w:gridCol w:w="2040"/>
        <w:gridCol w:w="5385"/>
      </w:tblGrid>
      <w:tr w:rsidR="00693776" w:rsidRPr="0047098F" w14:paraId="2F223377" w14:textId="77777777" w:rsidTr="00C97261">
        <w:trPr>
          <w:cantSplit/>
          <w:tblHeader/>
        </w:trPr>
        <w:tc>
          <w:tcPr>
            <w:tcW w:w="1472" w:type="dxa"/>
            <w:tcBorders>
              <w:top w:val="single" w:sz="4" w:space="0" w:color="000000"/>
              <w:left w:val="single" w:sz="4" w:space="0" w:color="000000"/>
              <w:bottom w:val="single" w:sz="4" w:space="0" w:color="000000"/>
            </w:tcBorders>
            <w:shd w:val="clear" w:color="auto" w:fill="D8D8D8"/>
          </w:tcPr>
          <w:p w14:paraId="2F223373" w14:textId="77777777" w:rsidR="00693776" w:rsidRPr="0047098F" w:rsidRDefault="00693776" w:rsidP="00C97261">
            <w:pPr>
              <w:pStyle w:val="TabellHuvud"/>
              <w:snapToGrid w:val="0"/>
              <w:rPr>
                <w:lang w:val="en-US"/>
              </w:rPr>
            </w:pPr>
            <w:r w:rsidRPr="0047098F">
              <w:rPr>
                <w:lang w:val="en-US"/>
              </w:rPr>
              <w:t>Date</w:t>
            </w:r>
          </w:p>
        </w:tc>
        <w:tc>
          <w:tcPr>
            <w:tcW w:w="1021" w:type="dxa"/>
            <w:tcBorders>
              <w:top w:val="single" w:sz="4" w:space="0" w:color="000000"/>
              <w:left w:val="single" w:sz="4" w:space="0" w:color="000000"/>
              <w:bottom w:val="single" w:sz="4" w:space="0" w:color="000000"/>
            </w:tcBorders>
            <w:shd w:val="clear" w:color="auto" w:fill="D8D8D8"/>
          </w:tcPr>
          <w:p w14:paraId="2F223374" w14:textId="77777777" w:rsidR="00693776" w:rsidRPr="0047098F" w:rsidRDefault="00693776" w:rsidP="00C97261">
            <w:pPr>
              <w:pStyle w:val="TabellHuvud"/>
              <w:snapToGrid w:val="0"/>
              <w:jc w:val="center"/>
              <w:rPr>
                <w:lang w:val="en-US"/>
              </w:rPr>
            </w:pPr>
            <w:r w:rsidRPr="0047098F">
              <w:rPr>
                <w:lang w:val="en-US"/>
              </w:rPr>
              <w:t>Version</w:t>
            </w:r>
          </w:p>
        </w:tc>
        <w:tc>
          <w:tcPr>
            <w:tcW w:w="2040" w:type="dxa"/>
            <w:tcBorders>
              <w:top w:val="single" w:sz="4" w:space="0" w:color="000000"/>
              <w:left w:val="single" w:sz="4" w:space="0" w:color="000000"/>
              <w:bottom w:val="single" w:sz="4" w:space="0" w:color="000000"/>
            </w:tcBorders>
            <w:shd w:val="clear" w:color="auto" w:fill="D8D8D8"/>
          </w:tcPr>
          <w:p w14:paraId="2F223375" w14:textId="77777777" w:rsidR="00693776" w:rsidRPr="0047098F" w:rsidRDefault="00693776" w:rsidP="00C97261">
            <w:pPr>
              <w:pStyle w:val="TabellHuvud"/>
              <w:snapToGrid w:val="0"/>
              <w:rPr>
                <w:lang w:val="en-US"/>
              </w:rPr>
            </w:pPr>
            <w:r w:rsidRPr="0047098F">
              <w:rPr>
                <w:lang w:val="en-US"/>
              </w:rPr>
              <w:t>Name</w:t>
            </w:r>
          </w:p>
        </w:tc>
        <w:tc>
          <w:tcPr>
            <w:tcW w:w="5385" w:type="dxa"/>
            <w:tcBorders>
              <w:top w:val="single" w:sz="4" w:space="0" w:color="000000"/>
              <w:left w:val="single" w:sz="4" w:space="0" w:color="000000"/>
              <w:bottom w:val="single" w:sz="4" w:space="0" w:color="000000"/>
              <w:right w:val="single" w:sz="4" w:space="0" w:color="000000"/>
            </w:tcBorders>
            <w:shd w:val="clear" w:color="auto" w:fill="D8D8D8"/>
          </w:tcPr>
          <w:p w14:paraId="2F223376" w14:textId="77777777" w:rsidR="00693776" w:rsidRPr="0047098F" w:rsidRDefault="00693776" w:rsidP="00C97261">
            <w:pPr>
              <w:pStyle w:val="TabellHuvud"/>
              <w:snapToGrid w:val="0"/>
              <w:rPr>
                <w:lang w:val="en-US"/>
              </w:rPr>
            </w:pPr>
            <w:r w:rsidRPr="0047098F">
              <w:rPr>
                <w:lang w:val="en-US"/>
              </w:rPr>
              <w:t>Description</w:t>
            </w:r>
          </w:p>
        </w:tc>
      </w:tr>
      <w:tr w:rsidR="00693776" w:rsidRPr="0047098F" w14:paraId="2F22337C" w14:textId="77777777" w:rsidTr="00C97261">
        <w:trPr>
          <w:cantSplit/>
        </w:trPr>
        <w:tc>
          <w:tcPr>
            <w:tcW w:w="1472" w:type="dxa"/>
            <w:tcBorders>
              <w:top w:val="single" w:sz="4" w:space="0" w:color="000000"/>
              <w:left w:val="single" w:sz="4" w:space="0" w:color="000000"/>
              <w:bottom w:val="single" w:sz="4" w:space="0" w:color="000000"/>
            </w:tcBorders>
          </w:tcPr>
          <w:p w14:paraId="2F223378" w14:textId="77777777" w:rsidR="00693776" w:rsidRPr="0047098F" w:rsidRDefault="00817B98" w:rsidP="002335D1">
            <w:pPr>
              <w:pStyle w:val="TabellRad"/>
              <w:snapToGrid w:val="0"/>
              <w:rPr>
                <w:lang w:val="en-US"/>
              </w:rPr>
            </w:pPr>
            <w:r w:rsidRPr="0047098F">
              <w:rPr>
                <w:lang w:val="en-US"/>
              </w:rPr>
              <w:t>2013-01-</w:t>
            </w:r>
            <w:r w:rsidR="002335D1" w:rsidRPr="0047098F">
              <w:rPr>
                <w:lang w:val="en-US"/>
              </w:rPr>
              <w:t>13</w:t>
            </w:r>
          </w:p>
        </w:tc>
        <w:tc>
          <w:tcPr>
            <w:tcW w:w="1021" w:type="dxa"/>
            <w:tcBorders>
              <w:top w:val="single" w:sz="4" w:space="0" w:color="000000"/>
              <w:left w:val="single" w:sz="4" w:space="0" w:color="000000"/>
              <w:bottom w:val="single" w:sz="4" w:space="0" w:color="000000"/>
            </w:tcBorders>
          </w:tcPr>
          <w:p w14:paraId="2F223379" w14:textId="77777777" w:rsidR="00693776" w:rsidRPr="0047098F" w:rsidRDefault="00492839" w:rsidP="00C97261">
            <w:pPr>
              <w:pStyle w:val="TabellRad"/>
              <w:snapToGrid w:val="0"/>
              <w:jc w:val="center"/>
              <w:rPr>
                <w:lang w:val="en-US"/>
              </w:rPr>
            </w:pPr>
            <w:r w:rsidRPr="0047098F">
              <w:rPr>
                <w:lang w:val="en-US"/>
              </w:rPr>
              <w:t>PA1</w:t>
            </w:r>
          </w:p>
        </w:tc>
        <w:tc>
          <w:tcPr>
            <w:tcW w:w="2040" w:type="dxa"/>
            <w:tcBorders>
              <w:top w:val="single" w:sz="4" w:space="0" w:color="000000"/>
              <w:left w:val="single" w:sz="4" w:space="0" w:color="000000"/>
              <w:bottom w:val="single" w:sz="4" w:space="0" w:color="000000"/>
            </w:tcBorders>
          </w:tcPr>
          <w:p w14:paraId="2F22337A" w14:textId="77777777" w:rsidR="00693776" w:rsidRPr="0047098F" w:rsidRDefault="002335D1" w:rsidP="002335D1">
            <w:pPr>
              <w:pStyle w:val="TabellRad"/>
              <w:snapToGrid w:val="0"/>
              <w:rPr>
                <w:lang w:val="en-US"/>
              </w:rPr>
            </w:pPr>
            <w:r w:rsidRPr="0047098F">
              <w:rPr>
                <w:lang w:val="en-US"/>
              </w:rPr>
              <w:t>Cary Karp</w:t>
            </w:r>
          </w:p>
        </w:tc>
        <w:tc>
          <w:tcPr>
            <w:tcW w:w="5385" w:type="dxa"/>
            <w:tcBorders>
              <w:top w:val="single" w:sz="4" w:space="0" w:color="000000"/>
              <w:left w:val="single" w:sz="4" w:space="0" w:color="000000"/>
              <w:bottom w:val="single" w:sz="4" w:space="0" w:color="000000"/>
              <w:right w:val="single" w:sz="4" w:space="0" w:color="000000"/>
            </w:tcBorders>
          </w:tcPr>
          <w:p w14:paraId="2F22337B" w14:textId="77777777" w:rsidR="00693776" w:rsidRPr="0047098F" w:rsidRDefault="00693776" w:rsidP="00492839">
            <w:pPr>
              <w:pStyle w:val="TabellRad"/>
              <w:tabs>
                <w:tab w:val="left" w:pos="454"/>
              </w:tabs>
              <w:spacing w:before="0" w:after="0"/>
              <w:rPr>
                <w:lang w:val="en-US"/>
              </w:rPr>
            </w:pPr>
            <w:r w:rsidRPr="0047098F">
              <w:rPr>
                <w:lang w:val="en-US"/>
              </w:rPr>
              <w:t>Initial document</w:t>
            </w:r>
          </w:p>
        </w:tc>
      </w:tr>
      <w:tr w:rsidR="00492839" w:rsidRPr="00485F9D" w14:paraId="2F223382" w14:textId="77777777" w:rsidTr="00C97261">
        <w:trPr>
          <w:cantSplit/>
        </w:trPr>
        <w:tc>
          <w:tcPr>
            <w:tcW w:w="1472" w:type="dxa"/>
            <w:tcBorders>
              <w:top w:val="single" w:sz="4" w:space="0" w:color="000000"/>
              <w:left w:val="single" w:sz="4" w:space="0" w:color="000000"/>
              <w:bottom w:val="single" w:sz="4" w:space="0" w:color="000000"/>
            </w:tcBorders>
          </w:tcPr>
          <w:p w14:paraId="2F22337D" w14:textId="77777777" w:rsidR="00492839" w:rsidRPr="0047098F" w:rsidRDefault="002335D1" w:rsidP="00C97261">
            <w:pPr>
              <w:pStyle w:val="TabellRad"/>
              <w:snapToGrid w:val="0"/>
              <w:rPr>
                <w:lang w:val="en-US"/>
              </w:rPr>
            </w:pPr>
            <w:r w:rsidRPr="0047098F">
              <w:rPr>
                <w:lang w:val="en-US"/>
              </w:rPr>
              <w:t>2013-02-07</w:t>
            </w:r>
          </w:p>
        </w:tc>
        <w:tc>
          <w:tcPr>
            <w:tcW w:w="1021" w:type="dxa"/>
            <w:tcBorders>
              <w:top w:val="single" w:sz="4" w:space="0" w:color="000000"/>
              <w:left w:val="single" w:sz="4" w:space="0" w:color="000000"/>
              <w:bottom w:val="single" w:sz="4" w:space="0" w:color="000000"/>
            </w:tcBorders>
          </w:tcPr>
          <w:p w14:paraId="2F22337E" w14:textId="77777777" w:rsidR="00492839" w:rsidRPr="0047098F" w:rsidRDefault="002335D1" w:rsidP="00CF1E7F">
            <w:pPr>
              <w:pStyle w:val="TabellRad"/>
              <w:snapToGrid w:val="0"/>
              <w:jc w:val="center"/>
              <w:rPr>
                <w:lang w:val="en-US"/>
              </w:rPr>
            </w:pPr>
            <w:r w:rsidRPr="0047098F">
              <w:rPr>
                <w:lang w:val="en-US"/>
              </w:rPr>
              <w:t>PA2</w:t>
            </w:r>
          </w:p>
        </w:tc>
        <w:tc>
          <w:tcPr>
            <w:tcW w:w="2040" w:type="dxa"/>
            <w:tcBorders>
              <w:top w:val="single" w:sz="4" w:space="0" w:color="000000"/>
              <w:left w:val="single" w:sz="4" w:space="0" w:color="000000"/>
              <w:bottom w:val="single" w:sz="4" w:space="0" w:color="000000"/>
            </w:tcBorders>
          </w:tcPr>
          <w:p w14:paraId="2F22337F" w14:textId="77777777" w:rsidR="00492839" w:rsidRPr="0047098F" w:rsidRDefault="002335D1" w:rsidP="00C97261">
            <w:pPr>
              <w:pStyle w:val="TabellRad"/>
              <w:snapToGrid w:val="0"/>
              <w:rPr>
                <w:lang w:val="en-US"/>
              </w:rPr>
            </w:pPr>
            <w:r w:rsidRPr="0047098F">
              <w:rPr>
                <w:lang w:val="en-US"/>
              </w:rPr>
              <w:t>Cary Karp</w:t>
            </w:r>
          </w:p>
        </w:tc>
        <w:tc>
          <w:tcPr>
            <w:tcW w:w="5385" w:type="dxa"/>
            <w:tcBorders>
              <w:top w:val="single" w:sz="4" w:space="0" w:color="000000"/>
              <w:left w:val="single" w:sz="4" w:space="0" w:color="000000"/>
              <w:bottom w:val="single" w:sz="4" w:space="0" w:color="000000"/>
              <w:right w:val="single" w:sz="4" w:space="0" w:color="000000"/>
            </w:tcBorders>
          </w:tcPr>
          <w:p w14:paraId="2F223380" w14:textId="77777777" w:rsidR="002335D1" w:rsidRPr="0047098F" w:rsidRDefault="002335D1" w:rsidP="002335D1">
            <w:pPr>
              <w:pStyle w:val="TabellRad"/>
              <w:tabs>
                <w:tab w:val="left" w:pos="454"/>
              </w:tabs>
              <w:spacing w:before="0" w:after="0"/>
              <w:rPr>
                <w:lang w:val="en-US"/>
              </w:rPr>
            </w:pPr>
            <w:r w:rsidRPr="0047098F">
              <w:rPr>
                <w:lang w:val="en-US"/>
              </w:rPr>
              <w:t>Input requirements clarified;</w:t>
            </w:r>
          </w:p>
          <w:p w14:paraId="2F223381" w14:textId="77777777" w:rsidR="00492839" w:rsidRPr="0047098F" w:rsidRDefault="002335D1" w:rsidP="002335D1">
            <w:pPr>
              <w:pStyle w:val="TabellRad"/>
              <w:tabs>
                <w:tab w:val="left" w:pos="454"/>
              </w:tabs>
              <w:spacing w:before="0" w:after="0"/>
              <w:rPr>
                <w:lang w:val="en-US"/>
              </w:rPr>
            </w:pPr>
            <w:r w:rsidRPr="0047098F">
              <w:rPr>
                <w:lang w:val="en-US"/>
              </w:rPr>
              <w:t>Several EPP tests segregated into new TC</w:t>
            </w:r>
          </w:p>
        </w:tc>
      </w:tr>
      <w:tr w:rsidR="002335D1" w:rsidRPr="00485F9D" w14:paraId="2F223387" w14:textId="77777777" w:rsidTr="00C97261">
        <w:trPr>
          <w:cantSplit/>
        </w:trPr>
        <w:tc>
          <w:tcPr>
            <w:tcW w:w="1472" w:type="dxa"/>
            <w:tcBorders>
              <w:top w:val="single" w:sz="4" w:space="0" w:color="000000"/>
              <w:left w:val="single" w:sz="4" w:space="0" w:color="000000"/>
              <w:bottom w:val="single" w:sz="4" w:space="0" w:color="000000"/>
            </w:tcBorders>
          </w:tcPr>
          <w:p w14:paraId="2F223383" w14:textId="77777777" w:rsidR="002335D1" w:rsidRPr="0047098F" w:rsidRDefault="002335D1" w:rsidP="00C97261">
            <w:pPr>
              <w:pStyle w:val="TabellRad"/>
              <w:snapToGrid w:val="0"/>
              <w:rPr>
                <w:lang w:val="en-US"/>
              </w:rPr>
            </w:pPr>
            <w:r w:rsidRPr="0047098F">
              <w:rPr>
                <w:lang w:val="en-US"/>
              </w:rPr>
              <w:t>2013-02-08</w:t>
            </w:r>
          </w:p>
        </w:tc>
        <w:tc>
          <w:tcPr>
            <w:tcW w:w="1021" w:type="dxa"/>
            <w:tcBorders>
              <w:top w:val="single" w:sz="4" w:space="0" w:color="000000"/>
              <w:left w:val="single" w:sz="4" w:space="0" w:color="000000"/>
              <w:bottom w:val="single" w:sz="4" w:space="0" w:color="000000"/>
            </w:tcBorders>
          </w:tcPr>
          <w:p w14:paraId="2F223384" w14:textId="77777777" w:rsidR="002335D1" w:rsidRPr="0047098F" w:rsidRDefault="002335D1" w:rsidP="00CF1E7F">
            <w:pPr>
              <w:pStyle w:val="TabellRad"/>
              <w:snapToGrid w:val="0"/>
              <w:jc w:val="center"/>
              <w:rPr>
                <w:lang w:val="en-US"/>
              </w:rPr>
            </w:pPr>
            <w:r w:rsidRPr="0047098F">
              <w:rPr>
                <w:lang w:val="en-US"/>
              </w:rPr>
              <w:t>PA3</w:t>
            </w:r>
          </w:p>
        </w:tc>
        <w:tc>
          <w:tcPr>
            <w:tcW w:w="2040" w:type="dxa"/>
            <w:tcBorders>
              <w:top w:val="single" w:sz="4" w:space="0" w:color="000000"/>
              <w:left w:val="single" w:sz="4" w:space="0" w:color="000000"/>
              <w:bottom w:val="single" w:sz="4" w:space="0" w:color="000000"/>
            </w:tcBorders>
          </w:tcPr>
          <w:p w14:paraId="2F223385" w14:textId="77777777" w:rsidR="002335D1" w:rsidRPr="0047098F" w:rsidRDefault="002335D1" w:rsidP="00C97261">
            <w:pPr>
              <w:pStyle w:val="TabellRad"/>
              <w:snapToGrid w:val="0"/>
              <w:rPr>
                <w:lang w:val="en-US"/>
              </w:rPr>
            </w:pPr>
            <w:r w:rsidRPr="0047098F">
              <w:rPr>
                <w:lang w:val="en-US"/>
              </w:rPr>
              <w:t>Rickard Bellgrim</w:t>
            </w:r>
          </w:p>
        </w:tc>
        <w:tc>
          <w:tcPr>
            <w:tcW w:w="5385" w:type="dxa"/>
            <w:tcBorders>
              <w:top w:val="single" w:sz="4" w:space="0" w:color="000000"/>
              <w:left w:val="single" w:sz="4" w:space="0" w:color="000000"/>
              <w:bottom w:val="single" w:sz="4" w:space="0" w:color="000000"/>
              <w:right w:val="single" w:sz="4" w:space="0" w:color="000000"/>
            </w:tcBorders>
          </w:tcPr>
          <w:p w14:paraId="2F223386" w14:textId="77777777" w:rsidR="002335D1" w:rsidRPr="0047098F" w:rsidRDefault="002335D1" w:rsidP="002335D1">
            <w:pPr>
              <w:pStyle w:val="TabellRad"/>
              <w:tabs>
                <w:tab w:val="left" w:pos="454"/>
              </w:tabs>
              <w:spacing w:before="0" w:after="0"/>
              <w:rPr>
                <w:lang w:val="en-US"/>
              </w:rPr>
            </w:pPr>
            <w:r w:rsidRPr="0047098F">
              <w:rPr>
                <w:lang w:val="en-US"/>
              </w:rPr>
              <w:t>Update text</w:t>
            </w:r>
            <w:r w:rsidR="00324D35" w:rsidRPr="0047098F">
              <w:rPr>
                <w:lang w:val="en-US"/>
              </w:rPr>
              <w:t xml:space="preserve"> and rearrange test cases</w:t>
            </w:r>
          </w:p>
        </w:tc>
      </w:tr>
      <w:tr w:rsidR="00C908DE" w:rsidRPr="0047098F" w14:paraId="2F22338C" w14:textId="77777777" w:rsidTr="00C97261">
        <w:trPr>
          <w:cantSplit/>
        </w:trPr>
        <w:tc>
          <w:tcPr>
            <w:tcW w:w="1472" w:type="dxa"/>
            <w:tcBorders>
              <w:top w:val="single" w:sz="4" w:space="0" w:color="000000"/>
              <w:left w:val="single" w:sz="4" w:space="0" w:color="000000"/>
              <w:bottom w:val="single" w:sz="4" w:space="0" w:color="000000"/>
            </w:tcBorders>
          </w:tcPr>
          <w:p w14:paraId="2F223388" w14:textId="77777777" w:rsidR="00C908DE" w:rsidRPr="0047098F" w:rsidRDefault="00C908DE" w:rsidP="00C97261">
            <w:pPr>
              <w:pStyle w:val="TabellRad"/>
              <w:snapToGrid w:val="0"/>
              <w:rPr>
                <w:lang w:val="en-US"/>
              </w:rPr>
            </w:pPr>
            <w:r w:rsidRPr="0047098F">
              <w:rPr>
                <w:lang w:val="en-US"/>
              </w:rPr>
              <w:t>2013-02-11</w:t>
            </w:r>
          </w:p>
        </w:tc>
        <w:tc>
          <w:tcPr>
            <w:tcW w:w="1021" w:type="dxa"/>
            <w:tcBorders>
              <w:top w:val="single" w:sz="4" w:space="0" w:color="000000"/>
              <w:left w:val="single" w:sz="4" w:space="0" w:color="000000"/>
              <w:bottom w:val="single" w:sz="4" w:space="0" w:color="000000"/>
            </w:tcBorders>
          </w:tcPr>
          <w:p w14:paraId="2F223389" w14:textId="77777777" w:rsidR="00C908DE" w:rsidRPr="0047098F" w:rsidRDefault="00C908DE" w:rsidP="00CF1E7F">
            <w:pPr>
              <w:pStyle w:val="TabellRad"/>
              <w:snapToGrid w:val="0"/>
              <w:jc w:val="center"/>
              <w:rPr>
                <w:lang w:val="en-US"/>
              </w:rPr>
            </w:pPr>
            <w:r w:rsidRPr="0047098F">
              <w:rPr>
                <w:lang w:val="en-US"/>
              </w:rPr>
              <w:t>PA4</w:t>
            </w:r>
          </w:p>
        </w:tc>
        <w:tc>
          <w:tcPr>
            <w:tcW w:w="2040" w:type="dxa"/>
            <w:tcBorders>
              <w:top w:val="single" w:sz="4" w:space="0" w:color="000000"/>
              <w:left w:val="single" w:sz="4" w:space="0" w:color="000000"/>
              <w:bottom w:val="single" w:sz="4" w:space="0" w:color="000000"/>
            </w:tcBorders>
          </w:tcPr>
          <w:p w14:paraId="2F22338A" w14:textId="77777777" w:rsidR="00C908DE" w:rsidRPr="0047098F" w:rsidRDefault="00C908DE" w:rsidP="00C97261">
            <w:pPr>
              <w:pStyle w:val="TabellRad"/>
              <w:snapToGrid w:val="0"/>
              <w:rPr>
                <w:lang w:val="en-US"/>
              </w:rPr>
            </w:pPr>
            <w:r w:rsidRPr="0047098F">
              <w:rPr>
                <w:lang w:val="en-US"/>
              </w:rPr>
              <w:t>Lennart Bonnevier</w:t>
            </w:r>
          </w:p>
        </w:tc>
        <w:tc>
          <w:tcPr>
            <w:tcW w:w="5385" w:type="dxa"/>
            <w:tcBorders>
              <w:top w:val="single" w:sz="4" w:space="0" w:color="000000"/>
              <w:left w:val="single" w:sz="4" w:space="0" w:color="000000"/>
              <w:bottom w:val="single" w:sz="4" w:space="0" w:color="000000"/>
              <w:right w:val="single" w:sz="4" w:space="0" w:color="000000"/>
            </w:tcBorders>
          </w:tcPr>
          <w:p w14:paraId="2F22338B" w14:textId="77777777" w:rsidR="00C908DE" w:rsidRPr="0047098F" w:rsidRDefault="00C908DE" w:rsidP="002335D1">
            <w:pPr>
              <w:pStyle w:val="TabellRad"/>
              <w:tabs>
                <w:tab w:val="left" w:pos="454"/>
              </w:tabs>
              <w:spacing w:before="0" w:after="0"/>
              <w:rPr>
                <w:lang w:val="en-US"/>
              </w:rPr>
            </w:pPr>
            <w:r w:rsidRPr="0047098F">
              <w:rPr>
                <w:lang w:val="en-US"/>
              </w:rPr>
              <w:t>Review text</w:t>
            </w:r>
          </w:p>
        </w:tc>
      </w:tr>
      <w:tr w:rsidR="005C5FC4" w:rsidRPr="00485F9D" w14:paraId="2F223391" w14:textId="77777777" w:rsidTr="00C97261">
        <w:trPr>
          <w:cantSplit/>
        </w:trPr>
        <w:tc>
          <w:tcPr>
            <w:tcW w:w="1472" w:type="dxa"/>
            <w:tcBorders>
              <w:top w:val="single" w:sz="4" w:space="0" w:color="000000"/>
              <w:left w:val="single" w:sz="4" w:space="0" w:color="000000"/>
              <w:bottom w:val="single" w:sz="4" w:space="0" w:color="000000"/>
            </w:tcBorders>
          </w:tcPr>
          <w:p w14:paraId="2F22338D" w14:textId="77777777" w:rsidR="005C5FC4" w:rsidRPr="0047098F" w:rsidRDefault="005C5FC4" w:rsidP="00C97261">
            <w:pPr>
              <w:pStyle w:val="TabellRad"/>
              <w:snapToGrid w:val="0"/>
              <w:rPr>
                <w:lang w:val="en-US"/>
              </w:rPr>
            </w:pPr>
            <w:r w:rsidRPr="0047098F">
              <w:rPr>
                <w:lang w:val="en-US"/>
              </w:rPr>
              <w:t>2013-03-04</w:t>
            </w:r>
          </w:p>
        </w:tc>
        <w:tc>
          <w:tcPr>
            <w:tcW w:w="1021" w:type="dxa"/>
            <w:tcBorders>
              <w:top w:val="single" w:sz="4" w:space="0" w:color="000000"/>
              <w:left w:val="single" w:sz="4" w:space="0" w:color="000000"/>
              <w:bottom w:val="single" w:sz="4" w:space="0" w:color="000000"/>
            </w:tcBorders>
          </w:tcPr>
          <w:p w14:paraId="2F22338E" w14:textId="77777777" w:rsidR="005C5FC4" w:rsidRPr="0047098F" w:rsidRDefault="005C5FC4" w:rsidP="00CF1E7F">
            <w:pPr>
              <w:pStyle w:val="TabellRad"/>
              <w:snapToGrid w:val="0"/>
              <w:jc w:val="center"/>
              <w:rPr>
                <w:lang w:val="en-US"/>
              </w:rPr>
            </w:pPr>
            <w:r w:rsidRPr="0047098F">
              <w:rPr>
                <w:lang w:val="en-US"/>
              </w:rPr>
              <w:t>PA5</w:t>
            </w:r>
          </w:p>
        </w:tc>
        <w:tc>
          <w:tcPr>
            <w:tcW w:w="2040" w:type="dxa"/>
            <w:tcBorders>
              <w:top w:val="single" w:sz="4" w:space="0" w:color="000000"/>
              <w:left w:val="single" w:sz="4" w:space="0" w:color="000000"/>
              <w:bottom w:val="single" w:sz="4" w:space="0" w:color="000000"/>
            </w:tcBorders>
          </w:tcPr>
          <w:p w14:paraId="2F22338F" w14:textId="77777777" w:rsidR="005C5FC4" w:rsidRPr="0047098F" w:rsidRDefault="005C5FC4" w:rsidP="00C97261">
            <w:pPr>
              <w:pStyle w:val="TabellRad"/>
              <w:snapToGrid w:val="0"/>
              <w:rPr>
                <w:lang w:val="en-US"/>
              </w:rPr>
            </w:pPr>
            <w:r w:rsidRPr="0047098F">
              <w:rPr>
                <w:lang w:val="en-US"/>
              </w:rPr>
              <w:t>Cary Karp</w:t>
            </w:r>
          </w:p>
        </w:tc>
        <w:tc>
          <w:tcPr>
            <w:tcW w:w="5385" w:type="dxa"/>
            <w:tcBorders>
              <w:top w:val="single" w:sz="4" w:space="0" w:color="000000"/>
              <w:left w:val="single" w:sz="4" w:space="0" w:color="000000"/>
              <w:bottom w:val="single" w:sz="4" w:space="0" w:color="000000"/>
              <w:right w:val="single" w:sz="4" w:space="0" w:color="000000"/>
            </w:tcBorders>
          </w:tcPr>
          <w:p w14:paraId="2F223390" w14:textId="77777777" w:rsidR="005C5FC4" w:rsidRPr="0047098F" w:rsidRDefault="005C5FC4" w:rsidP="002335D1">
            <w:pPr>
              <w:pStyle w:val="TabellRad"/>
              <w:tabs>
                <w:tab w:val="left" w:pos="454"/>
              </w:tabs>
              <w:spacing w:before="0" w:after="0"/>
              <w:rPr>
                <w:lang w:val="en-US"/>
              </w:rPr>
            </w:pPr>
            <w:r w:rsidRPr="0047098F">
              <w:rPr>
                <w:lang w:val="en-US"/>
              </w:rPr>
              <w:t>Modified in response to editorial review</w:t>
            </w:r>
          </w:p>
        </w:tc>
      </w:tr>
      <w:tr w:rsidR="001A5962" w:rsidRPr="00485F9D" w14:paraId="2F223396" w14:textId="77777777" w:rsidTr="00C97261">
        <w:trPr>
          <w:cantSplit/>
        </w:trPr>
        <w:tc>
          <w:tcPr>
            <w:tcW w:w="1472" w:type="dxa"/>
            <w:tcBorders>
              <w:top w:val="single" w:sz="4" w:space="0" w:color="000000"/>
              <w:left w:val="single" w:sz="4" w:space="0" w:color="000000"/>
              <w:bottom w:val="single" w:sz="4" w:space="0" w:color="000000"/>
            </w:tcBorders>
          </w:tcPr>
          <w:p w14:paraId="2F223392" w14:textId="77777777" w:rsidR="001A5962" w:rsidRPr="0047098F" w:rsidRDefault="001A5962" w:rsidP="00C97261">
            <w:pPr>
              <w:pStyle w:val="TabellRad"/>
              <w:snapToGrid w:val="0"/>
              <w:rPr>
                <w:lang w:val="en-US"/>
              </w:rPr>
            </w:pPr>
            <w:r w:rsidRPr="0047098F">
              <w:rPr>
                <w:lang w:val="en-US"/>
              </w:rPr>
              <w:t>2012-03-04</w:t>
            </w:r>
          </w:p>
        </w:tc>
        <w:tc>
          <w:tcPr>
            <w:tcW w:w="1021" w:type="dxa"/>
            <w:tcBorders>
              <w:top w:val="single" w:sz="4" w:space="0" w:color="000000"/>
              <w:left w:val="single" w:sz="4" w:space="0" w:color="000000"/>
              <w:bottom w:val="single" w:sz="4" w:space="0" w:color="000000"/>
            </w:tcBorders>
          </w:tcPr>
          <w:p w14:paraId="2F223393" w14:textId="77777777" w:rsidR="001A5962" w:rsidRPr="0047098F" w:rsidRDefault="001A5962" w:rsidP="00CF1E7F">
            <w:pPr>
              <w:pStyle w:val="TabellRad"/>
              <w:snapToGrid w:val="0"/>
              <w:jc w:val="center"/>
              <w:rPr>
                <w:lang w:val="en-US"/>
              </w:rPr>
            </w:pPr>
            <w:r w:rsidRPr="0047098F">
              <w:rPr>
                <w:lang w:val="en-US"/>
              </w:rPr>
              <w:t>PA6</w:t>
            </w:r>
          </w:p>
        </w:tc>
        <w:tc>
          <w:tcPr>
            <w:tcW w:w="2040" w:type="dxa"/>
            <w:tcBorders>
              <w:top w:val="single" w:sz="4" w:space="0" w:color="000000"/>
              <w:left w:val="single" w:sz="4" w:space="0" w:color="000000"/>
              <w:bottom w:val="single" w:sz="4" w:space="0" w:color="000000"/>
            </w:tcBorders>
          </w:tcPr>
          <w:p w14:paraId="2F223394" w14:textId="77777777" w:rsidR="001A5962" w:rsidRPr="0047098F" w:rsidRDefault="001A5962" w:rsidP="00C97261">
            <w:pPr>
              <w:pStyle w:val="TabellRad"/>
              <w:snapToGrid w:val="0"/>
              <w:rPr>
                <w:lang w:val="en-US"/>
              </w:rPr>
            </w:pPr>
            <w:r w:rsidRPr="0047098F">
              <w:rPr>
                <w:lang w:val="en-US"/>
              </w:rPr>
              <w:t>Rickard Bellgrim</w:t>
            </w:r>
          </w:p>
        </w:tc>
        <w:tc>
          <w:tcPr>
            <w:tcW w:w="5385" w:type="dxa"/>
            <w:tcBorders>
              <w:top w:val="single" w:sz="4" w:space="0" w:color="000000"/>
              <w:left w:val="single" w:sz="4" w:space="0" w:color="000000"/>
              <w:bottom w:val="single" w:sz="4" w:space="0" w:color="000000"/>
              <w:right w:val="single" w:sz="4" w:space="0" w:color="000000"/>
            </w:tcBorders>
          </w:tcPr>
          <w:p w14:paraId="2F223395" w14:textId="77777777" w:rsidR="001A5962" w:rsidRPr="0047098F" w:rsidRDefault="001A5962" w:rsidP="002335D1">
            <w:pPr>
              <w:pStyle w:val="TabellRad"/>
              <w:tabs>
                <w:tab w:val="left" w:pos="454"/>
              </w:tabs>
              <w:spacing w:before="0" w:after="0"/>
              <w:rPr>
                <w:lang w:val="en-US"/>
              </w:rPr>
            </w:pPr>
            <w:r w:rsidRPr="0047098F">
              <w:rPr>
                <w:lang w:val="en-US"/>
              </w:rPr>
              <w:t>Verify input data against the application</w:t>
            </w:r>
          </w:p>
        </w:tc>
      </w:tr>
      <w:tr w:rsidR="00885D66" w:rsidRPr="0047098F" w14:paraId="2F22339B" w14:textId="77777777" w:rsidTr="00E32D23">
        <w:trPr>
          <w:cantSplit/>
        </w:trPr>
        <w:tc>
          <w:tcPr>
            <w:tcW w:w="1472" w:type="dxa"/>
            <w:tcBorders>
              <w:top w:val="single" w:sz="4" w:space="0" w:color="000000"/>
              <w:left w:val="single" w:sz="4" w:space="0" w:color="000000"/>
              <w:bottom w:val="single" w:sz="4" w:space="0" w:color="000000"/>
            </w:tcBorders>
          </w:tcPr>
          <w:p w14:paraId="2F223397" w14:textId="77777777" w:rsidR="00885D66" w:rsidRPr="0047098F" w:rsidRDefault="00885D66" w:rsidP="00E32D23">
            <w:pPr>
              <w:pStyle w:val="TabellRad"/>
              <w:snapToGrid w:val="0"/>
              <w:rPr>
                <w:lang w:val="en-US"/>
              </w:rPr>
            </w:pPr>
            <w:r w:rsidRPr="0047098F">
              <w:rPr>
                <w:lang w:val="en-US"/>
              </w:rPr>
              <w:t>2013-04-08</w:t>
            </w:r>
          </w:p>
        </w:tc>
        <w:tc>
          <w:tcPr>
            <w:tcW w:w="1021" w:type="dxa"/>
            <w:tcBorders>
              <w:top w:val="single" w:sz="4" w:space="0" w:color="000000"/>
              <w:left w:val="single" w:sz="4" w:space="0" w:color="000000"/>
              <w:bottom w:val="single" w:sz="4" w:space="0" w:color="000000"/>
            </w:tcBorders>
          </w:tcPr>
          <w:p w14:paraId="2F223398" w14:textId="77777777" w:rsidR="00885D66" w:rsidRPr="0047098F" w:rsidRDefault="00885D66" w:rsidP="00E32D23">
            <w:pPr>
              <w:pStyle w:val="TabellRad"/>
              <w:snapToGrid w:val="0"/>
              <w:jc w:val="center"/>
              <w:rPr>
                <w:lang w:val="en-US"/>
              </w:rPr>
            </w:pPr>
            <w:r w:rsidRPr="0047098F">
              <w:rPr>
                <w:lang w:val="en-US"/>
              </w:rPr>
              <w:t>B</w:t>
            </w:r>
          </w:p>
        </w:tc>
        <w:tc>
          <w:tcPr>
            <w:tcW w:w="2040" w:type="dxa"/>
            <w:tcBorders>
              <w:top w:val="single" w:sz="4" w:space="0" w:color="000000"/>
              <w:left w:val="single" w:sz="4" w:space="0" w:color="000000"/>
              <w:bottom w:val="single" w:sz="4" w:space="0" w:color="000000"/>
            </w:tcBorders>
          </w:tcPr>
          <w:p w14:paraId="2F223399" w14:textId="77777777" w:rsidR="00885D66" w:rsidRPr="0047098F" w:rsidRDefault="00885D66" w:rsidP="00E32D23">
            <w:pPr>
              <w:pStyle w:val="TabellRad"/>
              <w:snapToGrid w:val="0"/>
              <w:rPr>
                <w:lang w:val="en-US"/>
              </w:rPr>
            </w:pPr>
            <w:r w:rsidRPr="0047098F">
              <w:rPr>
                <w:lang w:val="en-US"/>
              </w:rPr>
              <w:t>Staffan Hagnell</w:t>
            </w:r>
          </w:p>
        </w:tc>
        <w:tc>
          <w:tcPr>
            <w:tcW w:w="5385" w:type="dxa"/>
            <w:tcBorders>
              <w:top w:val="single" w:sz="4" w:space="0" w:color="000000"/>
              <w:left w:val="single" w:sz="4" w:space="0" w:color="000000"/>
              <w:bottom w:val="single" w:sz="4" w:space="0" w:color="000000"/>
              <w:right w:val="single" w:sz="4" w:space="0" w:color="000000"/>
            </w:tcBorders>
          </w:tcPr>
          <w:p w14:paraId="2F22339A" w14:textId="77777777" w:rsidR="00885D66" w:rsidRPr="0047098F" w:rsidRDefault="00885D66" w:rsidP="00E32D23">
            <w:pPr>
              <w:pStyle w:val="TabellRad"/>
              <w:tabs>
                <w:tab w:val="left" w:pos="454"/>
              </w:tabs>
              <w:spacing w:before="0" w:after="0"/>
              <w:rPr>
                <w:lang w:val="en-US"/>
              </w:rPr>
            </w:pPr>
            <w:r w:rsidRPr="0047098F">
              <w:rPr>
                <w:lang w:val="en-US"/>
              </w:rPr>
              <w:t>Delivery D2 for production</w:t>
            </w:r>
          </w:p>
        </w:tc>
      </w:tr>
      <w:tr w:rsidR="00FD1F9F" w:rsidRPr="0047098F" w14:paraId="2F2233A0" w14:textId="77777777" w:rsidTr="00E32D23">
        <w:trPr>
          <w:cantSplit/>
        </w:trPr>
        <w:tc>
          <w:tcPr>
            <w:tcW w:w="1472" w:type="dxa"/>
            <w:tcBorders>
              <w:top w:val="single" w:sz="4" w:space="0" w:color="000000"/>
              <w:left w:val="single" w:sz="4" w:space="0" w:color="000000"/>
              <w:bottom w:val="single" w:sz="4" w:space="0" w:color="000000"/>
            </w:tcBorders>
          </w:tcPr>
          <w:p w14:paraId="2F22339C" w14:textId="77777777" w:rsidR="00FD1F9F" w:rsidRPr="0047098F" w:rsidRDefault="00FD1F9F" w:rsidP="00E32D23">
            <w:pPr>
              <w:pStyle w:val="TabellRad"/>
              <w:snapToGrid w:val="0"/>
              <w:rPr>
                <w:lang w:val="en-US"/>
              </w:rPr>
            </w:pPr>
            <w:r w:rsidRPr="0047098F">
              <w:rPr>
                <w:lang w:val="en-US"/>
              </w:rPr>
              <w:t>2013-05-03</w:t>
            </w:r>
          </w:p>
        </w:tc>
        <w:tc>
          <w:tcPr>
            <w:tcW w:w="1021" w:type="dxa"/>
            <w:tcBorders>
              <w:top w:val="single" w:sz="4" w:space="0" w:color="000000"/>
              <w:left w:val="single" w:sz="4" w:space="0" w:color="000000"/>
              <w:bottom w:val="single" w:sz="4" w:space="0" w:color="000000"/>
            </w:tcBorders>
          </w:tcPr>
          <w:p w14:paraId="2F22339D" w14:textId="77777777" w:rsidR="00FD1F9F" w:rsidRPr="0047098F" w:rsidRDefault="00FD1F9F" w:rsidP="00E32D23">
            <w:pPr>
              <w:pStyle w:val="TabellRad"/>
              <w:snapToGrid w:val="0"/>
              <w:jc w:val="center"/>
              <w:rPr>
                <w:lang w:val="en-US"/>
              </w:rPr>
            </w:pPr>
            <w:r w:rsidRPr="0047098F">
              <w:rPr>
                <w:lang w:val="en-US"/>
              </w:rPr>
              <w:t>C</w:t>
            </w:r>
          </w:p>
        </w:tc>
        <w:tc>
          <w:tcPr>
            <w:tcW w:w="2040" w:type="dxa"/>
            <w:tcBorders>
              <w:top w:val="single" w:sz="4" w:space="0" w:color="000000"/>
              <w:left w:val="single" w:sz="4" w:space="0" w:color="000000"/>
              <w:bottom w:val="single" w:sz="4" w:space="0" w:color="000000"/>
            </w:tcBorders>
          </w:tcPr>
          <w:p w14:paraId="2F22339E" w14:textId="77777777" w:rsidR="00FD1F9F" w:rsidRPr="0047098F" w:rsidRDefault="00FD1F9F" w:rsidP="00E32D23">
            <w:pPr>
              <w:pStyle w:val="TabellRad"/>
              <w:snapToGrid w:val="0"/>
              <w:rPr>
                <w:lang w:val="en-US"/>
              </w:rPr>
            </w:pPr>
            <w:r w:rsidRPr="0047098F">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14:paraId="2F22339F" w14:textId="77777777" w:rsidR="00E32D23" w:rsidRPr="0047098F" w:rsidRDefault="00E32D23" w:rsidP="00E32D23">
            <w:pPr>
              <w:pStyle w:val="TabellRad"/>
              <w:tabs>
                <w:tab w:val="left" w:pos="454"/>
              </w:tabs>
              <w:spacing w:before="0" w:after="0"/>
              <w:rPr>
                <w:lang w:val="en-US"/>
              </w:rPr>
            </w:pPr>
          </w:p>
        </w:tc>
      </w:tr>
      <w:tr w:rsidR="00E32D23" w:rsidRPr="00485F9D" w14:paraId="2F2233A5" w14:textId="77777777" w:rsidTr="00E32D23">
        <w:trPr>
          <w:cantSplit/>
        </w:trPr>
        <w:tc>
          <w:tcPr>
            <w:tcW w:w="1472" w:type="dxa"/>
            <w:tcBorders>
              <w:top w:val="single" w:sz="4" w:space="0" w:color="000000"/>
              <w:left w:val="single" w:sz="4" w:space="0" w:color="000000"/>
              <w:bottom w:val="single" w:sz="4" w:space="0" w:color="000000"/>
            </w:tcBorders>
          </w:tcPr>
          <w:p w14:paraId="2F2233A1" w14:textId="77777777" w:rsidR="00E32D23" w:rsidRPr="0047098F" w:rsidRDefault="00E32D23" w:rsidP="00E32D23">
            <w:pPr>
              <w:pStyle w:val="TabellRad"/>
              <w:snapToGrid w:val="0"/>
              <w:rPr>
                <w:lang w:val="en-US"/>
              </w:rPr>
            </w:pPr>
            <w:r w:rsidRPr="0047098F">
              <w:rPr>
                <w:lang w:val="en-US"/>
              </w:rPr>
              <w:t>2013-06-16</w:t>
            </w:r>
          </w:p>
        </w:tc>
        <w:tc>
          <w:tcPr>
            <w:tcW w:w="1021" w:type="dxa"/>
            <w:tcBorders>
              <w:top w:val="single" w:sz="4" w:space="0" w:color="000000"/>
              <w:left w:val="single" w:sz="4" w:space="0" w:color="000000"/>
              <w:bottom w:val="single" w:sz="4" w:space="0" w:color="000000"/>
            </w:tcBorders>
          </w:tcPr>
          <w:p w14:paraId="2F2233A2" w14:textId="77777777" w:rsidR="00E32D23" w:rsidRPr="0047098F" w:rsidRDefault="00334658" w:rsidP="00E32D23">
            <w:pPr>
              <w:pStyle w:val="TabellRad"/>
              <w:snapToGrid w:val="0"/>
              <w:jc w:val="center"/>
              <w:rPr>
                <w:lang w:val="en-US"/>
              </w:rPr>
            </w:pPr>
            <w:r>
              <w:rPr>
                <w:lang w:val="en-US"/>
              </w:rPr>
              <w:t>Cbis</w:t>
            </w:r>
          </w:p>
        </w:tc>
        <w:tc>
          <w:tcPr>
            <w:tcW w:w="2040" w:type="dxa"/>
            <w:tcBorders>
              <w:top w:val="single" w:sz="4" w:space="0" w:color="000000"/>
              <w:left w:val="single" w:sz="4" w:space="0" w:color="000000"/>
              <w:bottom w:val="single" w:sz="4" w:space="0" w:color="000000"/>
            </w:tcBorders>
          </w:tcPr>
          <w:p w14:paraId="2F2233A3" w14:textId="77777777" w:rsidR="00E32D23" w:rsidRPr="0047098F" w:rsidRDefault="00E32D23" w:rsidP="00E32D23">
            <w:pPr>
              <w:pStyle w:val="TabellRad"/>
              <w:snapToGrid w:val="0"/>
              <w:rPr>
                <w:lang w:val="en-US"/>
              </w:rPr>
            </w:pPr>
            <w:r w:rsidRPr="0047098F">
              <w:rPr>
                <w:lang w:val="en-US"/>
              </w:rPr>
              <w:t>Cary Karp</w:t>
            </w:r>
          </w:p>
        </w:tc>
        <w:tc>
          <w:tcPr>
            <w:tcW w:w="5385" w:type="dxa"/>
            <w:tcBorders>
              <w:top w:val="single" w:sz="4" w:space="0" w:color="000000"/>
              <w:left w:val="single" w:sz="4" w:space="0" w:color="000000"/>
              <w:bottom w:val="single" w:sz="4" w:space="0" w:color="000000"/>
              <w:right w:val="single" w:sz="4" w:space="0" w:color="000000"/>
            </w:tcBorders>
          </w:tcPr>
          <w:p w14:paraId="2F2233A4" w14:textId="77777777" w:rsidR="00E32D23" w:rsidRPr="0047098F" w:rsidRDefault="00E32D23" w:rsidP="00334658">
            <w:pPr>
              <w:pStyle w:val="TabellRad"/>
              <w:tabs>
                <w:tab w:val="left" w:pos="454"/>
              </w:tabs>
              <w:spacing w:before="0" w:after="0"/>
              <w:rPr>
                <w:lang w:val="en-US"/>
              </w:rPr>
            </w:pPr>
            <w:r w:rsidRPr="0047098F">
              <w:rPr>
                <w:lang w:val="en-US"/>
              </w:rPr>
              <w:t>Clarify pass/fail criteria. Migra</w:t>
            </w:r>
            <w:r w:rsidR="00334658">
              <w:rPr>
                <w:lang w:val="en-US"/>
              </w:rPr>
              <w:t>te all EPP testing into IDNvalid</w:t>
            </w:r>
            <w:r w:rsidRPr="0047098F">
              <w:rPr>
                <w:lang w:val="en-US"/>
              </w:rPr>
              <w:t>07 and IDN</w:t>
            </w:r>
            <w:r w:rsidR="00334658">
              <w:rPr>
                <w:lang w:val="en-US"/>
              </w:rPr>
              <w:t>valid</w:t>
            </w:r>
            <w:r w:rsidRPr="0047098F">
              <w:rPr>
                <w:lang w:val="en-US"/>
              </w:rPr>
              <w:t>08.</w:t>
            </w:r>
          </w:p>
        </w:tc>
      </w:tr>
      <w:tr w:rsidR="00334658" w:rsidRPr="0047098F" w14:paraId="2F2233AA" w14:textId="77777777" w:rsidTr="00E32D23">
        <w:trPr>
          <w:cantSplit/>
        </w:trPr>
        <w:tc>
          <w:tcPr>
            <w:tcW w:w="1472" w:type="dxa"/>
            <w:tcBorders>
              <w:top w:val="single" w:sz="4" w:space="0" w:color="000000"/>
              <w:left w:val="single" w:sz="4" w:space="0" w:color="000000"/>
              <w:bottom w:val="single" w:sz="4" w:space="0" w:color="000000"/>
            </w:tcBorders>
          </w:tcPr>
          <w:p w14:paraId="2F2233A6" w14:textId="77777777" w:rsidR="00334658" w:rsidRPr="0047098F" w:rsidRDefault="00334658" w:rsidP="00E32D23">
            <w:pPr>
              <w:pStyle w:val="TabellRad"/>
              <w:snapToGrid w:val="0"/>
              <w:rPr>
                <w:lang w:val="en-US"/>
              </w:rPr>
            </w:pPr>
            <w:r>
              <w:rPr>
                <w:lang w:val="en-US"/>
              </w:rPr>
              <w:t>2013-07-04</w:t>
            </w:r>
          </w:p>
        </w:tc>
        <w:tc>
          <w:tcPr>
            <w:tcW w:w="1021" w:type="dxa"/>
            <w:tcBorders>
              <w:top w:val="single" w:sz="4" w:space="0" w:color="000000"/>
              <w:left w:val="single" w:sz="4" w:space="0" w:color="000000"/>
              <w:bottom w:val="single" w:sz="4" w:space="0" w:color="000000"/>
            </w:tcBorders>
          </w:tcPr>
          <w:p w14:paraId="2F2233A7" w14:textId="77777777" w:rsidR="00334658" w:rsidRPr="0047098F" w:rsidRDefault="00334658" w:rsidP="00E32D23">
            <w:pPr>
              <w:pStyle w:val="TabellRad"/>
              <w:snapToGrid w:val="0"/>
              <w:jc w:val="center"/>
              <w:rPr>
                <w:lang w:val="en-US"/>
              </w:rPr>
            </w:pPr>
            <w:r>
              <w:rPr>
                <w:lang w:val="en-US"/>
              </w:rPr>
              <w:t>D</w:t>
            </w:r>
          </w:p>
        </w:tc>
        <w:tc>
          <w:tcPr>
            <w:tcW w:w="2040" w:type="dxa"/>
            <w:tcBorders>
              <w:top w:val="single" w:sz="4" w:space="0" w:color="000000"/>
              <w:left w:val="single" w:sz="4" w:space="0" w:color="000000"/>
              <w:bottom w:val="single" w:sz="4" w:space="0" w:color="000000"/>
            </w:tcBorders>
          </w:tcPr>
          <w:p w14:paraId="2F2233A8" w14:textId="77777777" w:rsidR="00334658" w:rsidRPr="0047098F" w:rsidRDefault="00334658" w:rsidP="00E32D23">
            <w:pPr>
              <w:pStyle w:val="TabellRad"/>
              <w:snapToGrid w:val="0"/>
              <w:rPr>
                <w:lang w:val="en-US"/>
              </w:rPr>
            </w:pPr>
            <w:r>
              <w:rPr>
                <w:lang w:val="en-US"/>
              </w:rPr>
              <w:t>Cary Karp</w:t>
            </w:r>
          </w:p>
        </w:tc>
        <w:tc>
          <w:tcPr>
            <w:tcW w:w="5385" w:type="dxa"/>
            <w:tcBorders>
              <w:top w:val="single" w:sz="4" w:space="0" w:color="000000"/>
              <w:left w:val="single" w:sz="4" w:space="0" w:color="000000"/>
              <w:bottom w:val="single" w:sz="4" w:space="0" w:color="000000"/>
              <w:right w:val="single" w:sz="4" w:space="0" w:color="000000"/>
            </w:tcBorders>
          </w:tcPr>
          <w:p w14:paraId="2F2233A9" w14:textId="77777777" w:rsidR="00334658" w:rsidRPr="0047098F" w:rsidRDefault="00334658" w:rsidP="00E32D23">
            <w:pPr>
              <w:pStyle w:val="TabellRad"/>
              <w:tabs>
                <w:tab w:val="left" w:pos="454"/>
              </w:tabs>
              <w:spacing w:before="0" w:after="0"/>
              <w:rPr>
                <w:lang w:val="en-US"/>
              </w:rPr>
            </w:pPr>
            <w:r>
              <w:rPr>
                <w:lang w:val="en-US"/>
              </w:rPr>
              <w:t>Add IDNvalid00.</w:t>
            </w:r>
          </w:p>
        </w:tc>
      </w:tr>
      <w:tr w:rsidR="0050609C" w:rsidRPr="0047098F" w14:paraId="2F2233AF" w14:textId="77777777" w:rsidTr="00E32D23">
        <w:trPr>
          <w:cantSplit/>
        </w:trPr>
        <w:tc>
          <w:tcPr>
            <w:tcW w:w="1472" w:type="dxa"/>
            <w:tcBorders>
              <w:top w:val="single" w:sz="4" w:space="0" w:color="000000"/>
              <w:left w:val="single" w:sz="4" w:space="0" w:color="000000"/>
              <w:bottom w:val="single" w:sz="4" w:space="0" w:color="000000"/>
            </w:tcBorders>
          </w:tcPr>
          <w:p w14:paraId="2F2233AB" w14:textId="77777777" w:rsidR="0050609C" w:rsidRDefault="0050609C" w:rsidP="00E32D23">
            <w:pPr>
              <w:pStyle w:val="TabellRad"/>
              <w:snapToGrid w:val="0"/>
              <w:rPr>
                <w:lang w:val="en-US"/>
              </w:rPr>
            </w:pPr>
            <w:r>
              <w:rPr>
                <w:lang w:val="en-US"/>
              </w:rPr>
              <w:t>2013-07-10</w:t>
            </w:r>
          </w:p>
        </w:tc>
        <w:tc>
          <w:tcPr>
            <w:tcW w:w="1021" w:type="dxa"/>
            <w:tcBorders>
              <w:top w:val="single" w:sz="4" w:space="0" w:color="000000"/>
              <w:left w:val="single" w:sz="4" w:space="0" w:color="000000"/>
              <w:bottom w:val="single" w:sz="4" w:space="0" w:color="000000"/>
            </w:tcBorders>
          </w:tcPr>
          <w:p w14:paraId="2F2233AC" w14:textId="77777777" w:rsidR="0050609C" w:rsidRDefault="0050609C" w:rsidP="00E32D23">
            <w:pPr>
              <w:pStyle w:val="TabellRad"/>
              <w:snapToGrid w:val="0"/>
              <w:jc w:val="center"/>
              <w:rPr>
                <w:lang w:val="en-US"/>
              </w:rPr>
            </w:pPr>
            <w:r>
              <w:rPr>
                <w:lang w:val="en-US"/>
              </w:rPr>
              <w:t>E</w:t>
            </w:r>
          </w:p>
        </w:tc>
        <w:tc>
          <w:tcPr>
            <w:tcW w:w="2040" w:type="dxa"/>
            <w:tcBorders>
              <w:top w:val="single" w:sz="4" w:space="0" w:color="000000"/>
              <w:left w:val="single" w:sz="4" w:space="0" w:color="000000"/>
              <w:bottom w:val="single" w:sz="4" w:space="0" w:color="000000"/>
            </w:tcBorders>
          </w:tcPr>
          <w:p w14:paraId="2F2233AD" w14:textId="77777777" w:rsidR="0050609C" w:rsidRDefault="0050609C" w:rsidP="00E32D23">
            <w:pPr>
              <w:pStyle w:val="TabellRad"/>
              <w:snapToGrid w:val="0"/>
              <w:rPr>
                <w:lang w:val="en-US"/>
              </w:rPr>
            </w:pPr>
            <w:r>
              <w:rPr>
                <w:lang w:val="en-US"/>
              </w:rPr>
              <w:t>Cary Karp</w:t>
            </w:r>
          </w:p>
        </w:tc>
        <w:tc>
          <w:tcPr>
            <w:tcW w:w="5385" w:type="dxa"/>
            <w:tcBorders>
              <w:top w:val="single" w:sz="4" w:space="0" w:color="000000"/>
              <w:left w:val="single" w:sz="4" w:space="0" w:color="000000"/>
              <w:bottom w:val="single" w:sz="4" w:space="0" w:color="000000"/>
              <w:right w:val="single" w:sz="4" w:space="0" w:color="000000"/>
            </w:tcBorders>
          </w:tcPr>
          <w:p w14:paraId="2F2233AE" w14:textId="77777777" w:rsidR="0050609C" w:rsidRDefault="00244F20" w:rsidP="00244F20">
            <w:pPr>
              <w:pStyle w:val="TabellRad"/>
              <w:tabs>
                <w:tab w:val="left" w:pos="454"/>
              </w:tabs>
              <w:spacing w:before="0" w:after="0"/>
              <w:rPr>
                <w:lang w:val="en-US"/>
              </w:rPr>
            </w:pPr>
            <w:r>
              <w:rPr>
                <w:lang w:val="en-US"/>
              </w:rPr>
              <w:t>Substantive e</w:t>
            </w:r>
            <w:r w:rsidR="0050609C">
              <w:rPr>
                <w:lang w:val="en-US"/>
              </w:rPr>
              <w:t xml:space="preserve">ditorial consolidation and clarification of ver. D. </w:t>
            </w:r>
          </w:p>
        </w:tc>
      </w:tr>
      <w:tr w:rsidR="00FD097B" w:rsidRPr="00485F9D" w14:paraId="2F2233B5" w14:textId="77777777" w:rsidTr="00E32D23">
        <w:trPr>
          <w:cantSplit/>
        </w:trPr>
        <w:tc>
          <w:tcPr>
            <w:tcW w:w="1472" w:type="dxa"/>
            <w:tcBorders>
              <w:top w:val="single" w:sz="4" w:space="0" w:color="000000"/>
              <w:left w:val="single" w:sz="4" w:space="0" w:color="000000"/>
              <w:bottom w:val="single" w:sz="4" w:space="0" w:color="000000"/>
            </w:tcBorders>
          </w:tcPr>
          <w:p w14:paraId="2F2233B0" w14:textId="77777777" w:rsidR="00FD097B" w:rsidRDefault="00FD097B" w:rsidP="00E32D23">
            <w:pPr>
              <w:pStyle w:val="TabellRad"/>
              <w:snapToGrid w:val="0"/>
              <w:rPr>
                <w:lang w:val="en-US"/>
              </w:rPr>
            </w:pPr>
            <w:r>
              <w:rPr>
                <w:lang w:val="en-US"/>
              </w:rPr>
              <w:t>2013-07-11</w:t>
            </w:r>
          </w:p>
        </w:tc>
        <w:tc>
          <w:tcPr>
            <w:tcW w:w="1021" w:type="dxa"/>
            <w:tcBorders>
              <w:top w:val="single" w:sz="4" w:space="0" w:color="000000"/>
              <w:left w:val="single" w:sz="4" w:space="0" w:color="000000"/>
              <w:bottom w:val="single" w:sz="4" w:space="0" w:color="000000"/>
            </w:tcBorders>
          </w:tcPr>
          <w:p w14:paraId="2F2233B1" w14:textId="77777777" w:rsidR="00FD097B" w:rsidRDefault="00FD097B" w:rsidP="00E32D23">
            <w:pPr>
              <w:pStyle w:val="TabellRad"/>
              <w:snapToGrid w:val="0"/>
              <w:jc w:val="center"/>
              <w:rPr>
                <w:lang w:val="en-US"/>
              </w:rPr>
            </w:pPr>
            <w:r>
              <w:rPr>
                <w:lang w:val="en-US"/>
              </w:rPr>
              <w:t>F</w:t>
            </w:r>
          </w:p>
        </w:tc>
        <w:tc>
          <w:tcPr>
            <w:tcW w:w="2040" w:type="dxa"/>
            <w:tcBorders>
              <w:top w:val="single" w:sz="4" w:space="0" w:color="000000"/>
              <w:left w:val="single" w:sz="4" w:space="0" w:color="000000"/>
              <w:bottom w:val="single" w:sz="4" w:space="0" w:color="000000"/>
            </w:tcBorders>
          </w:tcPr>
          <w:p w14:paraId="2F2233B2" w14:textId="77777777" w:rsidR="00FD097B" w:rsidRDefault="00FD097B" w:rsidP="00E32D23">
            <w:pPr>
              <w:pStyle w:val="TabellRad"/>
              <w:snapToGrid w:val="0"/>
              <w:rPr>
                <w:lang w:val="en-US"/>
              </w:rPr>
            </w:pPr>
            <w:r>
              <w:rPr>
                <w:lang w:val="en-US"/>
              </w:rPr>
              <w:t>Cary Karp</w:t>
            </w:r>
          </w:p>
        </w:tc>
        <w:tc>
          <w:tcPr>
            <w:tcW w:w="5385" w:type="dxa"/>
            <w:tcBorders>
              <w:top w:val="single" w:sz="4" w:space="0" w:color="000000"/>
              <w:left w:val="single" w:sz="4" w:space="0" w:color="000000"/>
              <w:bottom w:val="single" w:sz="4" w:space="0" w:color="000000"/>
              <w:right w:val="single" w:sz="4" w:space="0" w:color="000000"/>
            </w:tcBorders>
          </w:tcPr>
          <w:p w14:paraId="2F2233B3" w14:textId="77777777" w:rsidR="00C02FBB" w:rsidRDefault="00FD097B" w:rsidP="00244F20">
            <w:pPr>
              <w:pStyle w:val="TabellRad"/>
              <w:tabs>
                <w:tab w:val="left" w:pos="454"/>
              </w:tabs>
              <w:spacing w:before="0" w:after="0"/>
              <w:rPr>
                <w:lang w:val="en-US"/>
              </w:rPr>
            </w:pPr>
            <w:r>
              <w:rPr>
                <w:lang w:val="en-US"/>
              </w:rPr>
              <w:t xml:space="preserve">Reworded IDNvalid05. </w:t>
            </w:r>
          </w:p>
          <w:p w14:paraId="2F2233B4" w14:textId="77777777" w:rsidR="00FD097B" w:rsidRDefault="00EE6CBC" w:rsidP="00244F20">
            <w:pPr>
              <w:pStyle w:val="TabellRad"/>
              <w:tabs>
                <w:tab w:val="left" w:pos="454"/>
              </w:tabs>
              <w:spacing w:before="0" w:after="0"/>
              <w:rPr>
                <w:lang w:val="en-US"/>
              </w:rPr>
            </w:pPr>
            <w:r>
              <w:rPr>
                <w:lang w:val="en-US"/>
              </w:rPr>
              <w:t>Added requirement for UTF-8 encoding of non-ASCII text.</w:t>
            </w:r>
          </w:p>
        </w:tc>
      </w:tr>
      <w:tr w:rsidR="00A66644" w:rsidRPr="0047098F" w14:paraId="2F2233BA" w14:textId="77777777" w:rsidTr="00E32D23">
        <w:trPr>
          <w:cantSplit/>
        </w:trPr>
        <w:tc>
          <w:tcPr>
            <w:tcW w:w="1472" w:type="dxa"/>
            <w:tcBorders>
              <w:top w:val="single" w:sz="4" w:space="0" w:color="000000"/>
              <w:left w:val="single" w:sz="4" w:space="0" w:color="000000"/>
              <w:bottom w:val="single" w:sz="4" w:space="0" w:color="000000"/>
            </w:tcBorders>
          </w:tcPr>
          <w:p w14:paraId="2F2233B6" w14:textId="77777777" w:rsidR="00A66644" w:rsidRDefault="00A66644" w:rsidP="00E32D23">
            <w:pPr>
              <w:pStyle w:val="TabellRad"/>
              <w:snapToGrid w:val="0"/>
              <w:rPr>
                <w:lang w:val="en-US"/>
              </w:rPr>
            </w:pPr>
            <w:r>
              <w:rPr>
                <w:lang w:val="en-US"/>
              </w:rPr>
              <w:t>2013-07-22</w:t>
            </w:r>
          </w:p>
        </w:tc>
        <w:tc>
          <w:tcPr>
            <w:tcW w:w="1021" w:type="dxa"/>
            <w:tcBorders>
              <w:top w:val="single" w:sz="4" w:space="0" w:color="000000"/>
              <w:left w:val="single" w:sz="4" w:space="0" w:color="000000"/>
              <w:bottom w:val="single" w:sz="4" w:space="0" w:color="000000"/>
            </w:tcBorders>
          </w:tcPr>
          <w:p w14:paraId="2F2233B7" w14:textId="77777777" w:rsidR="00A66644" w:rsidRDefault="00A66644" w:rsidP="00E32D23">
            <w:pPr>
              <w:pStyle w:val="TabellRad"/>
              <w:snapToGrid w:val="0"/>
              <w:jc w:val="center"/>
              <w:rPr>
                <w:lang w:val="en-US"/>
              </w:rPr>
            </w:pPr>
            <w:r>
              <w:rPr>
                <w:lang w:val="en-US"/>
              </w:rPr>
              <w:t>G</w:t>
            </w:r>
          </w:p>
        </w:tc>
        <w:tc>
          <w:tcPr>
            <w:tcW w:w="2040" w:type="dxa"/>
            <w:tcBorders>
              <w:top w:val="single" w:sz="4" w:space="0" w:color="000000"/>
              <w:left w:val="single" w:sz="4" w:space="0" w:color="000000"/>
              <w:bottom w:val="single" w:sz="4" w:space="0" w:color="000000"/>
            </w:tcBorders>
          </w:tcPr>
          <w:p w14:paraId="2F2233B8" w14:textId="77777777" w:rsidR="00A66644" w:rsidRDefault="00A66644" w:rsidP="00E32D23">
            <w:pPr>
              <w:pStyle w:val="TabellRad"/>
              <w:snapToGrid w:val="0"/>
              <w:rPr>
                <w:lang w:val="en-US"/>
              </w:rPr>
            </w:pPr>
            <w:r>
              <w:rPr>
                <w:lang w:val="en-US"/>
              </w:rPr>
              <w:t>Cary Karp</w:t>
            </w:r>
          </w:p>
        </w:tc>
        <w:tc>
          <w:tcPr>
            <w:tcW w:w="5385" w:type="dxa"/>
            <w:tcBorders>
              <w:top w:val="single" w:sz="4" w:space="0" w:color="000000"/>
              <w:left w:val="single" w:sz="4" w:space="0" w:color="000000"/>
              <w:bottom w:val="single" w:sz="4" w:space="0" w:color="000000"/>
              <w:right w:val="single" w:sz="4" w:space="0" w:color="000000"/>
            </w:tcBorders>
          </w:tcPr>
          <w:p w14:paraId="2F2233B9" w14:textId="77777777" w:rsidR="00A66644" w:rsidRDefault="008E4990" w:rsidP="008E4990">
            <w:pPr>
              <w:pStyle w:val="TabellRad"/>
              <w:tabs>
                <w:tab w:val="left" w:pos="454"/>
              </w:tabs>
              <w:spacing w:before="0" w:after="0"/>
              <w:rPr>
                <w:lang w:val="en-US"/>
              </w:rPr>
            </w:pPr>
            <w:r>
              <w:rPr>
                <w:lang w:val="en-US"/>
              </w:rPr>
              <w:t>C</w:t>
            </w:r>
            <w:r w:rsidR="00A66644">
              <w:rPr>
                <w:lang w:val="en-US"/>
              </w:rPr>
              <w:t>larification</w:t>
            </w:r>
            <w:r>
              <w:rPr>
                <w:lang w:val="en-US"/>
              </w:rPr>
              <w:t xml:space="preserve"> of test detail.</w:t>
            </w:r>
          </w:p>
        </w:tc>
      </w:tr>
      <w:tr w:rsidR="00C0786F" w:rsidRPr="0047098F" w14:paraId="7B4EC6AD" w14:textId="77777777" w:rsidTr="00E32D23">
        <w:trPr>
          <w:cantSplit/>
        </w:trPr>
        <w:tc>
          <w:tcPr>
            <w:tcW w:w="1472" w:type="dxa"/>
            <w:tcBorders>
              <w:top w:val="single" w:sz="4" w:space="0" w:color="000000"/>
              <w:left w:val="single" w:sz="4" w:space="0" w:color="000000"/>
              <w:bottom w:val="single" w:sz="4" w:space="0" w:color="000000"/>
            </w:tcBorders>
          </w:tcPr>
          <w:p w14:paraId="3B3799DB" w14:textId="7807DFAD" w:rsidR="00C0786F" w:rsidRDefault="00C0786F" w:rsidP="00E32D23">
            <w:pPr>
              <w:pStyle w:val="TabellRad"/>
              <w:snapToGrid w:val="0"/>
              <w:rPr>
                <w:lang w:val="en-US"/>
              </w:rPr>
            </w:pPr>
            <w:r>
              <w:rPr>
                <w:lang w:val="en-US"/>
              </w:rPr>
              <w:t>2013-09-1</w:t>
            </w:r>
            <w:r w:rsidR="009F6FFC">
              <w:rPr>
                <w:lang w:val="en-US"/>
              </w:rPr>
              <w:t>9</w:t>
            </w:r>
          </w:p>
        </w:tc>
        <w:tc>
          <w:tcPr>
            <w:tcW w:w="1021" w:type="dxa"/>
            <w:tcBorders>
              <w:top w:val="single" w:sz="4" w:space="0" w:color="000000"/>
              <w:left w:val="single" w:sz="4" w:space="0" w:color="000000"/>
              <w:bottom w:val="single" w:sz="4" w:space="0" w:color="000000"/>
            </w:tcBorders>
          </w:tcPr>
          <w:p w14:paraId="5F1637EE" w14:textId="6F763402" w:rsidR="00C0786F" w:rsidRDefault="00C0786F" w:rsidP="00E32D23">
            <w:pPr>
              <w:pStyle w:val="TabellRad"/>
              <w:snapToGrid w:val="0"/>
              <w:jc w:val="center"/>
              <w:rPr>
                <w:lang w:val="en-US"/>
              </w:rPr>
            </w:pPr>
            <w:r>
              <w:rPr>
                <w:lang w:val="en-US"/>
              </w:rPr>
              <w:t>H</w:t>
            </w:r>
          </w:p>
        </w:tc>
        <w:tc>
          <w:tcPr>
            <w:tcW w:w="2040" w:type="dxa"/>
            <w:tcBorders>
              <w:top w:val="single" w:sz="4" w:space="0" w:color="000000"/>
              <w:left w:val="single" w:sz="4" w:space="0" w:color="000000"/>
              <w:bottom w:val="single" w:sz="4" w:space="0" w:color="000000"/>
            </w:tcBorders>
          </w:tcPr>
          <w:p w14:paraId="726C8956" w14:textId="00BF7E59" w:rsidR="00C0786F" w:rsidRDefault="00C0786F" w:rsidP="00E32D23">
            <w:pPr>
              <w:pStyle w:val="TabellRad"/>
              <w:snapToGrid w:val="0"/>
              <w:rPr>
                <w:lang w:val="en-US"/>
              </w:rPr>
            </w:pPr>
            <w:r>
              <w:rPr>
                <w:lang w:val="en-US"/>
              </w:rPr>
              <w:t>Cary Karp</w:t>
            </w:r>
            <w:r w:rsidR="009F6FFC">
              <w:rPr>
                <w:lang w:val="en-US"/>
              </w:rPr>
              <w:t xml:space="preserve">, </w:t>
            </w:r>
            <w:r w:rsidR="009F6FFC" w:rsidRPr="009F6FFC">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14:paraId="48DDAD51" w14:textId="65975548" w:rsidR="00C0786F" w:rsidRDefault="00C0786F" w:rsidP="008E4990">
            <w:pPr>
              <w:pStyle w:val="TabellRad"/>
              <w:tabs>
                <w:tab w:val="left" w:pos="454"/>
              </w:tabs>
              <w:spacing w:before="0" w:after="0"/>
              <w:rPr>
                <w:lang w:val="en-US"/>
              </w:rPr>
            </w:pPr>
            <w:r>
              <w:rPr>
                <w:lang w:val="en-US"/>
              </w:rPr>
              <w:t>Harmonized with the IDN section added to the Self-Certification Document.</w:t>
            </w:r>
          </w:p>
        </w:tc>
      </w:tr>
      <w:tr w:rsidR="00857CE6" w:rsidRPr="002B34C1" w14:paraId="199E13B1" w14:textId="77777777" w:rsidTr="00E32D23">
        <w:trPr>
          <w:cantSplit/>
        </w:trPr>
        <w:tc>
          <w:tcPr>
            <w:tcW w:w="1472" w:type="dxa"/>
            <w:tcBorders>
              <w:top w:val="single" w:sz="4" w:space="0" w:color="000000"/>
              <w:left w:val="single" w:sz="4" w:space="0" w:color="000000"/>
              <w:bottom w:val="single" w:sz="4" w:space="0" w:color="000000"/>
            </w:tcBorders>
          </w:tcPr>
          <w:p w14:paraId="18A5A8C2" w14:textId="60662EB6" w:rsidR="00857CE6" w:rsidRDefault="00857CE6" w:rsidP="00CF01D9">
            <w:pPr>
              <w:pStyle w:val="TabellRad"/>
              <w:snapToGrid w:val="0"/>
              <w:rPr>
                <w:lang w:val="en-US"/>
              </w:rPr>
            </w:pPr>
            <w:r>
              <w:rPr>
                <w:lang w:val="en-US"/>
              </w:rPr>
              <w:t>2014-01-16</w:t>
            </w:r>
          </w:p>
        </w:tc>
        <w:tc>
          <w:tcPr>
            <w:tcW w:w="1021" w:type="dxa"/>
            <w:tcBorders>
              <w:top w:val="single" w:sz="4" w:space="0" w:color="000000"/>
              <w:left w:val="single" w:sz="4" w:space="0" w:color="000000"/>
              <w:bottom w:val="single" w:sz="4" w:space="0" w:color="000000"/>
            </w:tcBorders>
          </w:tcPr>
          <w:p w14:paraId="2647EC60" w14:textId="4B1AEBE9" w:rsidR="00857CE6" w:rsidRDefault="00857CE6" w:rsidP="00E32D23">
            <w:pPr>
              <w:pStyle w:val="TabellRad"/>
              <w:snapToGrid w:val="0"/>
              <w:jc w:val="center"/>
              <w:rPr>
                <w:lang w:val="en-US"/>
              </w:rPr>
            </w:pPr>
            <w:r>
              <w:rPr>
                <w:lang w:val="en-US"/>
              </w:rPr>
              <w:t>I</w:t>
            </w:r>
          </w:p>
        </w:tc>
        <w:tc>
          <w:tcPr>
            <w:tcW w:w="2040" w:type="dxa"/>
            <w:tcBorders>
              <w:top w:val="single" w:sz="4" w:space="0" w:color="000000"/>
              <w:left w:val="single" w:sz="4" w:space="0" w:color="000000"/>
              <w:bottom w:val="single" w:sz="4" w:space="0" w:color="000000"/>
            </w:tcBorders>
          </w:tcPr>
          <w:p w14:paraId="3043E6CF" w14:textId="2DF97A20" w:rsidR="00857CE6" w:rsidRPr="00D22350" w:rsidRDefault="00857CE6" w:rsidP="00E32D23">
            <w:pPr>
              <w:pStyle w:val="TabellRad"/>
              <w:snapToGrid w:val="0"/>
              <w:rPr>
                <w:lang w:val="en-US"/>
              </w:rPr>
            </w:pPr>
            <w:r>
              <w:rPr>
                <w:lang w:val="en-US"/>
              </w:rPr>
              <w:t xml:space="preserve">Mårten Frosth, </w:t>
            </w:r>
            <w:r w:rsidRPr="00857CE6">
              <w:rPr>
                <w:lang w:val="en-US"/>
              </w:rPr>
              <w:t xml:space="preserve"> Mats Dufberg</w:t>
            </w:r>
          </w:p>
        </w:tc>
        <w:tc>
          <w:tcPr>
            <w:tcW w:w="5385" w:type="dxa"/>
            <w:tcBorders>
              <w:top w:val="single" w:sz="4" w:space="0" w:color="000000"/>
              <w:left w:val="single" w:sz="4" w:space="0" w:color="000000"/>
              <w:bottom w:val="single" w:sz="4" w:space="0" w:color="000000"/>
              <w:right w:val="single" w:sz="4" w:space="0" w:color="000000"/>
            </w:tcBorders>
          </w:tcPr>
          <w:p w14:paraId="44DE087E" w14:textId="77777777" w:rsidR="00857CE6" w:rsidRDefault="00857CE6" w:rsidP="007434EE">
            <w:pPr>
              <w:pStyle w:val="TabellRad"/>
              <w:tabs>
                <w:tab w:val="left" w:pos="454"/>
              </w:tabs>
              <w:spacing w:before="0" w:after="0"/>
              <w:rPr>
                <w:lang w:val="en-US"/>
              </w:rPr>
            </w:pPr>
            <w:r>
              <w:rPr>
                <w:lang w:val="en-US"/>
              </w:rPr>
              <w:t>Harmonized TC with new IDN Self-Certification Document.</w:t>
            </w:r>
          </w:p>
          <w:p w14:paraId="37FA5510" w14:textId="1885D81D" w:rsidR="00857CE6" w:rsidRDefault="00857CE6" w:rsidP="007434EE">
            <w:pPr>
              <w:pStyle w:val="TabellRad"/>
              <w:tabs>
                <w:tab w:val="left" w:pos="454"/>
              </w:tabs>
              <w:spacing w:before="0" w:after="0"/>
              <w:rPr>
                <w:lang w:val="en-US"/>
              </w:rPr>
            </w:pPr>
            <w:r>
              <w:rPr>
                <w:lang w:val="en-US"/>
              </w:rPr>
              <w:t>Updated all TC with simplified descriptions of steps and criteria for NA, PASS and FAIL.</w:t>
            </w:r>
          </w:p>
        </w:tc>
      </w:tr>
      <w:tr w:rsidR="00A25C60" w:rsidRPr="002B34C1" w14:paraId="5238129A" w14:textId="77777777" w:rsidTr="00E32D23">
        <w:trPr>
          <w:cantSplit/>
        </w:trPr>
        <w:tc>
          <w:tcPr>
            <w:tcW w:w="1472" w:type="dxa"/>
            <w:tcBorders>
              <w:top w:val="single" w:sz="4" w:space="0" w:color="000000"/>
              <w:left w:val="single" w:sz="4" w:space="0" w:color="000000"/>
              <w:bottom w:val="single" w:sz="4" w:space="0" w:color="000000"/>
            </w:tcBorders>
          </w:tcPr>
          <w:p w14:paraId="703478FE" w14:textId="4106E478" w:rsidR="00A25C60" w:rsidRDefault="00B24CB0" w:rsidP="00CF01D9">
            <w:pPr>
              <w:pStyle w:val="TabellRad"/>
              <w:snapToGrid w:val="0"/>
              <w:rPr>
                <w:lang w:val="en-US"/>
              </w:rPr>
            </w:pPr>
            <w:r>
              <w:rPr>
                <w:lang w:val="en-US"/>
              </w:rPr>
              <w:t>2014-02-10</w:t>
            </w:r>
          </w:p>
        </w:tc>
        <w:tc>
          <w:tcPr>
            <w:tcW w:w="1021" w:type="dxa"/>
            <w:tcBorders>
              <w:top w:val="single" w:sz="4" w:space="0" w:color="000000"/>
              <w:left w:val="single" w:sz="4" w:space="0" w:color="000000"/>
              <w:bottom w:val="single" w:sz="4" w:space="0" w:color="000000"/>
            </w:tcBorders>
          </w:tcPr>
          <w:p w14:paraId="281297B2" w14:textId="30FAA60F" w:rsidR="00A25C60" w:rsidRDefault="00A25C60" w:rsidP="00E32D23">
            <w:pPr>
              <w:pStyle w:val="TabellRad"/>
              <w:snapToGrid w:val="0"/>
              <w:jc w:val="center"/>
              <w:rPr>
                <w:lang w:val="en-US"/>
              </w:rPr>
            </w:pPr>
            <w:r>
              <w:rPr>
                <w:lang w:val="en-US"/>
              </w:rPr>
              <w:t>J</w:t>
            </w:r>
          </w:p>
        </w:tc>
        <w:tc>
          <w:tcPr>
            <w:tcW w:w="2040" w:type="dxa"/>
            <w:tcBorders>
              <w:top w:val="single" w:sz="4" w:space="0" w:color="000000"/>
              <w:left w:val="single" w:sz="4" w:space="0" w:color="000000"/>
              <w:bottom w:val="single" w:sz="4" w:space="0" w:color="000000"/>
            </w:tcBorders>
          </w:tcPr>
          <w:p w14:paraId="6C523F09" w14:textId="1AC15CE0" w:rsidR="00A25C60" w:rsidRDefault="00A25C60" w:rsidP="00E32D23">
            <w:pPr>
              <w:pStyle w:val="TabellRad"/>
              <w:snapToGrid w:val="0"/>
              <w:rPr>
                <w:lang w:val="en-US"/>
              </w:rPr>
            </w:pPr>
            <w:r>
              <w:rPr>
                <w:lang w:val="en-US"/>
              </w:rPr>
              <w:t>Cary Karp</w:t>
            </w:r>
          </w:p>
        </w:tc>
        <w:tc>
          <w:tcPr>
            <w:tcW w:w="5385" w:type="dxa"/>
            <w:tcBorders>
              <w:top w:val="single" w:sz="4" w:space="0" w:color="000000"/>
              <w:left w:val="single" w:sz="4" w:space="0" w:color="000000"/>
              <w:bottom w:val="single" w:sz="4" w:space="0" w:color="000000"/>
              <w:right w:val="single" w:sz="4" w:space="0" w:color="000000"/>
            </w:tcBorders>
          </w:tcPr>
          <w:p w14:paraId="2A491F07" w14:textId="4077B259" w:rsidR="00A25C60" w:rsidRDefault="001B64BE" w:rsidP="007434EE">
            <w:pPr>
              <w:pStyle w:val="TabellRad"/>
              <w:tabs>
                <w:tab w:val="left" w:pos="454"/>
              </w:tabs>
              <w:spacing w:before="0" w:after="0"/>
              <w:rPr>
                <w:lang w:val="en-US"/>
              </w:rPr>
            </w:pPr>
            <w:r>
              <w:rPr>
                <w:lang w:val="en-US"/>
              </w:rPr>
              <w:t>Addition of test for RFC 5893 RTL contextual rule</w:t>
            </w:r>
            <w:r w:rsidR="00B24CB0">
              <w:rPr>
                <w:lang w:val="en-US"/>
              </w:rPr>
              <w:t>s</w:t>
            </w:r>
            <w:r>
              <w:rPr>
                <w:lang w:val="en-US"/>
              </w:rPr>
              <w:t xml:space="preserve">. </w:t>
            </w:r>
            <w:r w:rsidR="00A25C60">
              <w:rPr>
                <w:lang w:val="en-US"/>
              </w:rPr>
              <w:t xml:space="preserve">Clarification of </w:t>
            </w:r>
            <w:r>
              <w:rPr>
                <w:lang w:val="en-US"/>
              </w:rPr>
              <w:t xml:space="preserve">other </w:t>
            </w:r>
            <w:r w:rsidR="00A25C60">
              <w:rPr>
                <w:lang w:val="en-US"/>
              </w:rPr>
              <w:t>test detail.</w:t>
            </w:r>
          </w:p>
        </w:tc>
      </w:tr>
      <w:tr w:rsidR="00302A50" w:rsidRPr="00BA7907" w14:paraId="029693F0" w14:textId="77777777" w:rsidTr="00E32D23">
        <w:trPr>
          <w:cantSplit/>
          <w:ins w:id="4" w:author="Författare"/>
        </w:trPr>
        <w:tc>
          <w:tcPr>
            <w:tcW w:w="1472" w:type="dxa"/>
            <w:tcBorders>
              <w:top w:val="single" w:sz="4" w:space="0" w:color="000000"/>
              <w:left w:val="single" w:sz="4" w:space="0" w:color="000000"/>
              <w:bottom w:val="single" w:sz="4" w:space="0" w:color="000000"/>
            </w:tcBorders>
          </w:tcPr>
          <w:p w14:paraId="0BAD7E40" w14:textId="65B61256" w:rsidR="00302A50" w:rsidRDefault="00302A50" w:rsidP="00CF01D9">
            <w:pPr>
              <w:pStyle w:val="TabellRad"/>
              <w:snapToGrid w:val="0"/>
              <w:rPr>
                <w:ins w:id="5" w:author="Författare"/>
                <w:lang w:val="en-US"/>
              </w:rPr>
            </w:pPr>
            <w:ins w:id="6" w:author="Författare">
              <w:r>
                <w:rPr>
                  <w:lang w:val="en-US"/>
                </w:rPr>
                <w:t>2014-08-07</w:t>
              </w:r>
            </w:ins>
          </w:p>
        </w:tc>
        <w:tc>
          <w:tcPr>
            <w:tcW w:w="1021" w:type="dxa"/>
            <w:tcBorders>
              <w:top w:val="single" w:sz="4" w:space="0" w:color="000000"/>
              <w:left w:val="single" w:sz="4" w:space="0" w:color="000000"/>
              <w:bottom w:val="single" w:sz="4" w:space="0" w:color="000000"/>
            </w:tcBorders>
          </w:tcPr>
          <w:p w14:paraId="19D11E4A" w14:textId="13D37B52" w:rsidR="00302A50" w:rsidRDefault="00E26681" w:rsidP="00E32D23">
            <w:pPr>
              <w:pStyle w:val="TabellRad"/>
              <w:snapToGrid w:val="0"/>
              <w:jc w:val="center"/>
              <w:rPr>
                <w:ins w:id="7" w:author="Författare"/>
                <w:lang w:val="en-US"/>
              </w:rPr>
            </w:pPr>
            <w:ins w:id="8" w:author="Författare">
              <w:r>
                <w:rPr>
                  <w:lang w:val="en-US"/>
                </w:rPr>
                <w:t>K</w:t>
              </w:r>
            </w:ins>
          </w:p>
        </w:tc>
        <w:tc>
          <w:tcPr>
            <w:tcW w:w="2040" w:type="dxa"/>
            <w:tcBorders>
              <w:top w:val="single" w:sz="4" w:space="0" w:color="000000"/>
              <w:left w:val="single" w:sz="4" w:space="0" w:color="000000"/>
              <w:bottom w:val="single" w:sz="4" w:space="0" w:color="000000"/>
            </w:tcBorders>
          </w:tcPr>
          <w:p w14:paraId="0683C9D7" w14:textId="7D22BD5E" w:rsidR="00302A50" w:rsidRDefault="00302A50" w:rsidP="00E32D23">
            <w:pPr>
              <w:pStyle w:val="TabellRad"/>
              <w:snapToGrid w:val="0"/>
              <w:rPr>
                <w:ins w:id="9" w:author="Författare"/>
                <w:lang w:val="en-US"/>
              </w:rPr>
            </w:pPr>
            <w:ins w:id="10" w:author="Författare">
              <w:r>
                <w:rPr>
                  <w:lang w:val="en-US"/>
                </w:rPr>
                <w:t>Mårten Frosth</w:t>
              </w:r>
            </w:ins>
          </w:p>
        </w:tc>
        <w:tc>
          <w:tcPr>
            <w:tcW w:w="5385" w:type="dxa"/>
            <w:tcBorders>
              <w:top w:val="single" w:sz="4" w:space="0" w:color="000000"/>
              <w:left w:val="single" w:sz="4" w:space="0" w:color="000000"/>
              <w:bottom w:val="single" w:sz="4" w:space="0" w:color="000000"/>
              <w:right w:val="single" w:sz="4" w:space="0" w:color="000000"/>
            </w:tcBorders>
          </w:tcPr>
          <w:p w14:paraId="08E2DF20" w14:textId="00D62963" w:rsidR="00302A50" w:rsidRDefault="00E26681" w:rsidP="007434EE">
            <w:pPr>
              <w:pStyle w:val="TabellRad"/>
              <w:tabs>
                <w:tab w:val="left" w:pos="454"/>
              </w:tabs>
              <w:spacing w:before="0" w:after="0"/>
              <w:rPr>
                <w:ins w:id="11" w:author="Författare"/>
                <w:lang w:val="en-US"/>
              </w:rPr>
            </w:pPr>
            <w:ins w:id="12" w:author="Författare">
              <w:r>
                <w:rPr>
                  <w:lang w:val="en-US"/>
                </w:rPr>
                <w:t>U</w:t>
              </w:r>
              <w:r w:rsidR="00302A50">
                <w:rPr>
                  <w:lang w:val="en-US"/>
                </w:rPr>
                <w:t>pdate of IDNvalid07 regarding testi</w:t>
              </w:r>
              <w:r>
                <w:rPr>
                  <w:lang w:val="en-US"/>
                </w:rPr>
                <w:t>ng of variant activation policy and warning criteria.</w:t>
              </w:r>
            </w:ins>
          </w:p>
        </w:tc>
      </w:tr>
      <w:tr w:rsidR="00D25365" w:rsidRPr="00BA7907" w14:paraId="264BA33D" w14:textId="77777777" w:rsidTr="00E32D23">
        <w:trPr>
          <w:cantSplit/>
          <w:ins w:id="13" w:author="Författare"/>
        </w:trPr>
        <w:tc>
          <w:tcPr>
            <w:tcW w:w="1472" w:type="dxa"/>
            <w:tcBorders>
              <w:top w:val="single" w:sz="4" w:space="0" w:color="000000"/>
              <w:left w:val="single" w:sz="4" w:space="0" w:color="000000"/>
              <w:bottom w:val="single" w:sz="4" w:space="0" w:color="000000"/>
            </w:tcBorders>
          </w:tcPr>
          <w:p w14:paraId="471CE6D7" w14:textId="158254A1" w:rsidR="00D25365" w:rsidRDefault="00D25365" w:rsidP="00CF01D9">
            <w:pPr>
              <w:pStyle w:val="TabellRad"/>
              <w:snapToGrid w:val="0"/>
              <w:rPr>
                <w:ins w:id="14" w:author="Författare"/>
                <w:lang w:val="en-US"/>
              </w:rPr>
            </w:pPr>
            <w:ins w:id="15" w:author="Författare">
              <w:r>
                <w:rPr>
                  <w:lang w:val="en-US"/>
                </w:rPr>
                <w:t>2014-</w:t>
              </w:r>
              <w:r w:rsidR="00B93609">
                <w:rPr>
                  <w:lang w:val="en-US"/>
                </w:rPr>
                <w:t>10-10</w:t>
              </w:r>
            </w:ins>
          </w:p>
        </w:tc>
        <w:tc>
          <w:tcPr>
            <w:tcW w:w="1021" w:type="dxa"/>
            <w:tcBorders>
              <w:top w:val="single" w:sz="4" w:space="0" w:color="000000"/>
              <w:left w:val="single" w:sz="4" w:space="0" w:color="000000"/>
              <w:bottom w:val="single" w:sz="4" w:space="0" w:color="000000"/>
            </w:tcBorders>
          </w:tcPr>
          <w:p w14:paraId="3AD0A2DE" w14:textId="43F568AC" w:rsidR="00D25365" w:rsidRDefault="00D25365" w:rsidP="00E32D23">
            <w:pPr>
              <w:pStyle w:val="TabellRad"/>
              <w:snapToGrid w:val="0"/>
              <w:jc w:val="center"/>
              <w:rPr>
                <w:ins w:id="16" w:author="Författare"/>
                <w:lang w:val="en-US"/>
              </w:rPr>
            </w:pPr>
            <w:ins w:id="17" w:author="Författare">
              <w:r>
                <w:rPr>
                  <w:lang w:val="en-US"/>
                </w:rPr>
                <w:t>L</w:t>
              </w:r>
            </w:ins>
          </w:p>
        </w:tc>
        <w:tc>
          <w:tcPr>
            <w:tcW w:w="2040" w:type="dxa"/>
            <w:tcBorders>
              <w:top w:val="single" w:sz="4" w:space="0" w:color="000000"/>
              <w:left w:val="single" w:sz="4" w:space="0" w:color="000000"/>
              <w:bottom w:val="single" w:sz="4" w:space="0" w:color="000000"/>
            </w:tcBorders>
          </w:tcPr>
          <w:p w14:paraId="7104F38A" w14:textId="1D0A8CE8" w:rsidR="00D25365" w:rsidRDefault="00D25365" w:rsidP="00E32D23">
            <w:pPr>
              <w:pStyle w:val="TabellRad"/>
              <w:snapToGrid w:val="0"/>
              <w:rPr>
                <w:ins w:id="18" w:author="Författare"/>
                <w:lang w:val="en-US"/>
              </w:rPr>
            </w:pPr>
            <w:ins w:id="19" w:author="Författare">
              <w:r>
                <w:rPr>
                  <w:lang w:val="en-US"/>
                </w:rPr>
                <w:t>Mats Dufberg</w:t>
              </w:r>
            </w:ins>
          </w:p>
        </w:tc>
        <w:tc>
          <w:tcPr>
            <w:tcW w:w="5385" w:type="dxa"/>
            <w:tcBorders>
              <w:top w:val="single" w:sz="4" w:space="0" w:color="000000"/>
              <w:left w:val="single" w:sz="4" w:space="0" w:color="000000"/>
              <w:bottom w:val="single" w:sz="4" w:space="0" w:color="000000"/>
              <w:right w:val="single" w:sz="4" w:space="0" w:color="000000"/>
            </w:tcBorders>
          </w:tcPr>
          <w:p w14:paraId="65FFED9E" w14:textId="38CC5242" w:rsidR="00D25365" w:rsidRDefault="00D25365" w:rsidP="007434EE">
            <w:pPr>
              <w:pStyle w:val="TabellRad"/>
              <w:tabs>
                <w:tab w:val="left" w:pos="454"/>
              </w:tabs>
              <w:spacing w:before="0" w:after="0"/>
              <w:rPr>
                <w:ins w:id="20" w:author="Författare"/>
                <w:lang w:val="en-US"/>
              </w:rPr>
            </w:pPr>
            <w:ins w:id="21" w:author="Författare">
              <w:r>
                <w:rPr>
                  <w:lang w:val="en-US"/>
                </w:rPr>
                <w:t>Update of IDNvalid04, -05 and -06.</w:t>
              </w:r>
            </w:ins>
          </w:p>
        </w:tc>
      </w:tr>
    </w:tbl>
    <w:p w14:paraId="2F2233BB" w14:textId="3D0F8C4A" w:rsidR="00930BC8" w:rsidRPr="0047098F" w:rsidRDefault="00930BC8">
      <w:pPr>
        <w:pStyle w:val="Innehll1"/>
        <w:tabs>
          <w:tab w:val="right" w:leader="dot" w:pos="9911"/>
        </w:tabs>
        <w:rPr>
          <w:del w:id="22" w:author="Författare"/>
          <w:lang w:val="en-US"/>
        </w:rPr>
      </w:pPr>
    </w:p>
    <w:p w14:paraId="2F2233BC" w14:textId="77777777" w:rsidR="00930BC8" w:rsidRPr="0047098F" w:rsidRDefault="00930BC8">
      <w:pPr>
        <w:suppressAutoHyphens w:val="0"/>
        <w:spacing w:after="200" w:line="276" w:lineRule="auto"/>
        <w:rPr>
          <w:rFonts w:asciiTheme="majorHAnsi" w:hAnsiTheme="majorHAnsi"/>
          <w:sz w:val="32"/>
          <w:lang w:val="en-US"/>
        </w:rPr>
      </w:pPr>
      <w:r w:rsidRPr="0047098F">
        <w:rPr>
          <w:lang w:val="en-US"/>
        </w:rPr>
        <w:br w:type="page"/>
      </w:r>
    </w:p>
    <w:p w14:paraId="2F2233BD" w14:textId="77777777" w:rsidR="00930BC8" w:rsidRPr="0047098F" w:rsidRDefault="002E0765">
      <w:pPr>
        <w:pStyle w:val="Innehll1"/>
        <w:tabs>
          <w:tab w:val="right" w:leader="dot" w:pos="9911"/>
        </w:tabs>
        <w:rPr>
          <w:lang w:val="en-US"/>
        </w:rPr>
      </w:pPr>
      <w:r w:rsidRPr="0047098F">
        <w:rPr>
          <w:lang w:val="en-US"/>
        </w:rPr>
        <w:lastRenderedPageBreak/>
        <w:t xml:space="preserve">List of </w:t>
      </w:r>
      <w:r w:rsidR="00930BC8" w:rsidRPr="0047098F">
        <w:rPr>
          <w:lang w:val="en-US"/>
        </w:rPr>
        <w:t>Contents</w:t>
      </w:r>
    </w:p>
    <w:p w14:paraId="2F2233BE" w14:textId="77777777" w:rsidR="00930BC8" w:rsidRPr="0047098F" w:rsidRDefault="00930BC8">
      <w:pPr>
        <w:pStyle w:val="Innehll1"/>
        <w:tabs>
          <w:tab w:val="right" w:leader="dot" w:pos="9911"/>
        </w:tabs>
        <w:rPr>
          <w:lang w:val="en-US"/>
        </w:rPr>
      </w:pPr>
    </w:p>
    <w:p w14:paraId="0CCB0A75" w14:textId="77777777" w:rsidR="00EA0116" w:rsidRDefault="00CB4B86">
      <w:pPr>
        <w:pStyle w:val="Innehll1"/>
        <w:tabs>
          <w:tab w:val="left" w:pos="405"/>
          <w:tab w:val="right" w:leader="dot" w:pos="9911"/>
        </w:tabs>
        <w:rPr>
          <w:rFonts w:eastAsiaTheme="minorEastAsia" w:cstheme="minorBidi"/>
          <w:b w:val="0"/>
          <w:bCs w:val="0"/>
          <w:caps w:val="0"/>
          <w:noProof/>
          <w:sz w:val="24"/>
          <w:szCs w:val="24"/>
          <w:lang w:val="en-US" w:eastAsia="ja-JP"/>
        </w:rPr>
      </w:pPr>
      <w:r w:rsidRPr="0047098F">
        <w:rPr>
          <w:lang w:val="en-US"/>
        </w:rPr>
        <w:fldChar w:fldCharType="begin"/>
      </w:r>
      <w:r w:rsidR="00930BC8" w:rsidRPr="0047098F">
        <w:rPr>
          <w:lang w:val="en-US"/>
        </w:rPr>
        <w:instrText xml:space="preserve"> TOC \o "1-3" \h \z \u </w:instrText>
      </w:r>
      <w:r w:rsidRPr="0047098F">
        <w:rPr>
          <w:lang w:val="en-US"/>
        </w:rPr>
        <w:fldChar w:fldCharType="separate"/>
      </w:r>
      <w:r w:rsidR="00EA0116">
        <w:rPr>
          <w:noProof/>
        </w:rPr>
        <w:t>1.</w:t>
      </w:r>
      <w:r w:rsidR="00EA0116">
        <w:rPr>
          <w:rFonts w:eastAsiaTheme="minorEastAsia" w:cstheme="minorBidi"/>
          <w:b w:val="0"/>
          <w:bCs w:val="0"/>
          <w:caps w:val="0"/>
          <w:noProof/>
          <w:sz w:val="24"/>
          <w:szCs w:val="24"/>
          <w:lang w:val="en-US" w:eastAsia="ja-JP"/>
        </w:rPr>
        <w:tab/>
      </w:r>
      <w:r w:rsidR="00EA0116">
        <w:rPr>
          <w:noProof/>
        </w:rPr>
        <w:t>Introduction</w:t>
      </w:r>
      <w:r w:rsidR="00EA0116">
        <w:rPr>
          <w:noProof/>
        </w:rPr>
        <w:tab/>
      </w:r>
      <w:r w:rsidR="00EA0116">
        <w:rPr>
          <w:noProof/>
        </w:rPr>
        <w:fldChar w:fldCharType="begin"/>
      </w:r>
      <w:r w:rsidR="00EA0116">
        <w:rPr>
          <w:noProof/>
        </w:rPr>
        <w:instrText xml:space="preserve"> PAGEREF _Toc253692941 \h </w:instrText>
      </w:r>
      <w:r w:rsidR="00EA0116">
        <w:rPr>
          <w:noProof/>
        </w:rPr>
      </w:r>
      <w:r w:rsidR="00EA0116">
        <w:rPr>
          <w:noProof/>
        </w:rPr>
        <w:fldChar w:fldCharType="separate"/>
      </w:r>
      <w:r w:rsidR="00B535A4">
        <w:rPr>
          <w:noProof/>
        </w:rPr>
        <w:t>5</w:t>
      </w:r>
      <w:r w:rsidR="00EA0116">
        <w:rPr>
          <w:noProof/>
        </w:rPr>
        <w:fldChar w:fldCharType="end"/>
      </w:r>
    </w:p>
    <w:p w14:paraId="645CECF7"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1.1</w:t>
      </w:r>
      <w:r>
        <w:rPr>
          <w:rFonts w:eastAsiaTheme="minorEastAsia" w:cstheme="minorBidi"/>
          <w:smallCaps w:val="0"/>
          <w:noProof/>
          <w:sz w:val="24"/>
          <w:szCs w:val="24"/>
          <w:lang w:val="en-US" w:eastAsia="ja-JP"/>
        </w:rPr>
        <w:tab/>
      </w:r>
      <w:r>
        <w:rPr>
          <w:noProof/>
        </w:rPr>
        <w:t>Scope</w:t>
      </w:r>
      <w:r>
        <w:rPr>
          <w:noProof/>
        </w:rPr>
        <w:tab/>
      </w:r>
      <w:r>
        <w:rPr>
          <w:noProof/>
        </w:rPr>
        <w:fldChar w:fldCharType="begin"/>
      </w:r>
      <w:r>
        <w:rPr>
          <w:noProof/>
        </w:rPr>
        <w:instrText xml:space="preserve"> PAGEREF _Toc253692942 \h </w:instrText>
      </w:r>
      <w:r>
        <w:rPr>
          <w:noProof/>
        </w:rPr>
      </w:r>
      <w:r>
        <w:rPr>
          <w:noProof/>
        </w:rPr>
        <w:fldChar w:fldCharType="separate"/>
      </w:r>
      <w:r w:rsidR="00B535A4">
        <w:rPr>
          <w:noProof/>
        </w:rPr>
        <w:t>5</w:t>
      </w:r>
      <w:r>
        <w:rPr>
          <w:noProof/>
        </w:rPr>
        <w:fldChar w:fldCharType="end"/>
      </w:r>
    </w:p>
    <w:p w14:paraId="5BFB9DFD"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1.2</w:t>
      </w:r>
      <w:r>
        <w:rPr>
          <w:rFonts w:eastAsiaTheme="minorEastAsia" w:cstheme="minorBidi"/>
          <w:smallCaps w:val="0"/>
          <w:noProof/>
          <w:sz w:val="24"/>
          <w:szCs w:val="24"/>
          <w:lang w:val="en-US" w:eastAsia="ja-JP"/>
        </w:rPr>
        <w:tab/>
      </w:r>
      <w:r>
        <w:rPr>
          <w:noProof/>
        </w:rPr>
        <w:t>References</w:t>
      </w:r>
      <w:r>
        <w:rPr>
          <w:noProof/>
        </w:rPr>
        <w:tab/>
      </w:r>
      <w:r>
        <w:rPr>
          <w:noProof/>
        </w:rPr>
        <w:fldChar w:fldCharType="begin"/>
      </w:r>
      <w:r>
        <w:rPr>
          <w:noProof/>
        </w:rPr>
        <w:instrText xml:space="preserve"> PAGEREF _Toc253692943 \h </w:instrText>
      </w:r>
      <w:r>
        <w:rPr>
          <w:noProof/>
        </w:rPr>
      </w:r>
      <w:r>
        <w:rPr>
          <w:noProof/>
        </w:rPr>
        <w:fldChar w:fldCharType="separate"/>
      </w:r>
      <w:r w:rsidR="00B535A4">
        <w:rPr>
          <w:noProof/>
        </w:rPr>
        <w:t>5</w:t>
      </w:r>
      <w:r>
        <w:rPr>
          <w:noProof/>
        </w:rPr>
        <w:fldChar w:fldCharType="end"/>
      </w:r>
    </w:p>
    <w:p w14:paraId="5EE8E014" w14:textId="77777777" w:rsidR="00EA0116" w:rsidRDefault="00EA0116">
      <w:pPr>
        <w:pStyle w:val="Innehll3"/>
        <w:tabs>
          <w:tab w:val="left" w:pos="1117"/>
          <w:tab w:val="right" w:leader="dot" w:pos="9911"/>
        </w:tabs>
        <w:rPr>
          <w:rFonts w:eastAsiaTheme="minorEastAsia" w:cstheme="minorBidi"/>
          <w:i w:val="0"/>
          <w:iCs w:val="0"/>
          <w:noProof/>
          <w:sz w:val="24"/>
          <w:szCs w:val="24"/>
          <w:lang w:val="en-US" w:eastAsia="ja-JP"/>
        </w:rPr>
      </w:pPr>
      <w:r>
        <w:rPr>
          <w:noProof/>
        </w:rPr>
        <w:t>1.2.1</w:t>
      </w:r>
      <w:r>
        <w:rPr>
          <w:rFonts w:eastAsiaTheme="minorEastAsia" w:cstheme="minorBidi"/>
          <w:i w:val="0"/>
          <w:iCs w:val="0"/>
          <w:noProof/>
          <w:sz w:val="24"/>
          <w:szCs w:val="24"/>
          <w:lang w:val="en-US" w:eastAsia="ja-JP"/>
        </w:rPr>
        <w:tab/>
      </w:r>
      <w:r>
        <w:rPr>
          <w:noProof/>
        </w:rPr>
        <w:t>External</w:t>
      </w:r>
      <w:r>
        <w:rPr>
          <w:noProof/>
        </w:rPr>
        <w:tab/>
      </w:r>
      <w:r>
        <w:rPr>
          <w:noProof/>
        </w:rPr>
        <w:fldChar w:fldCharType="begin"/>
      </w:r>
      <w:r>
        <w:rPr>
          <w:noProof/>
        </w:rPr>
        <w:instrText xml:space="preserve"> PAGEREF _Toc253692944 \h </w:instrText>
      </w:r>
      <w:r>
        <w:rPr>
          <w:noProof/>
        </w:rPr>
      </w:r>
      <w:r>
        <w:rPr>
          <w:noProof/>
        </w:rPr>
        <w:fldChar w:fldCharType="separate"/>
      </w:r>
      <w:r w:rsidR="00B535A4">
        <w:rPr>
          <w:noProof/>
        </w:rPr>
        <w:t>5</w:t>
      </w:r>
      <w:r>
        <w:rPr>
          <w:noProof/>
        </w:rPr>
        <w:fldChar w:fldCharType="end"/>
      </w:r>
    </w:p>
    <w:p w14:paraId="26E9520F" w14:textId="77777777" w:rsidR="00EA0116" w:rsidRDefault="00EA0116">
      <w:pPr>
        <w:pStyle w:val="Innehll3"/>
        <w:tabs>
          <w:tab w:val="left" w:pos="1117"/>
          <w:tab w:val="right" w:leader="dot" w:pos="9911"/>
        </w:tabs>
        <w:rPr>
          <w:rFonts w:eastAsiaTheme="minorEastAsia" w:cstheme="minorBidi"/>
          <w:i w:val="0"/>
          <w:iCs w:val="0"/>
          <w:noProof/>
          <w:sz w:val="24"/>
          <w:szCs w:val="24"/>
          <w:lang w:val="en-US" w:eastAsia="ja-JP"/>
        </w:rPr>
      </w:pPr>
      <w:r>
        <w:rPr>
          <w:noProof/>
        </w:rPr>
        <w:t>1.2.2</w:t>
      </w:r>
      <w:r>
        <w:rPr>
          <w:rFonts w:eastAsiaTheme="minorEastAsia" w:cstheme="minorBidi"/>
          <w:i w:val="0"/>
          <w:iCs w:val="0"/>
          <w:noProof/>
          <w:sz w:val="24"/>
          <w:szCs w:val="24"/>
          <w:lang w:val="en-US" w:eastAsia="ja-JP"/>
        </w:rPr>
        <w:tab/>
      </w:r>
      <w:r>
        <w:rPr>
          <w:noProof/>
        </w:rPr>
        <w:t>Internal</w:t>
      </w:r>
      <w:r>
        <w:rPr>
          <w:noProof/>
        </w:rPr>
        <w:tab/>
      </w:r>
      <w:r>
        <w:rPr>
          <w:noProof/>
        </w:rPr>
        <w:fldChar w:fldCharType="begin"/>
      </w:r>
      <w:r>
        <w:rPr>
          <w:noProof/>
        </w:rPr>
        <w:instrText xml:space="preserve"> PAGEREF _Toc253692945 \h </w:instrText>
      </w:r>
      <w:r>
        <w:rPr>
          <w:noProof/>
        </w:rPr>
      </w:r>
      <w:r>
        <w:rPr>
          <w:noProof/>
        </w:rPr>
        <w:fldChar w:fldCharType="separate"/>
      </w:r>
      <w:r w:rsidR="00B535A4">
        <w:rPr>
          <w:noProof/>
        </w:rPr>
        <w:t>5</w:t>
      </w:r>
      <w:r>
        <w:rPr>
          <w:noProof/>
        </w:rPr>
        <w:fldChar w:fldCharType="end"/>
      </w:r>
    </w:p>
    <w:p w14:paraId="5FFDC76A" w14:textId="77777777" w:rsidR="00EA0116" w:rsidRDefault="00EA0116">
      <w:pPr>
        <w:pStyle w:val="Innehll3"/>
        <w:tabs>
          <w:tab w:val="left" w:pos="1117"/>
          <w:tab w:val="right" w:leader="dot" w:pos="9911"/>
        </w:tabs>
        <w:rPr>
          <w:rFonts w:eastAsiaTheme="minorEastAsia" w:cstheme="minorBidi"/>
          <w:i w:val="0"/>
          <w:iCs w:val="0"/>
          <w:noProof/>
          <w:sz w:val="24"/>
          <w:szCs w:val="24"/>
          <w:lang w:val="en-US" w:eastAsia="ja-JP"/>
        </w:rPr>
      </w:pPr>
      <w:r>
        <w:rPr>
          <w:noProof/>
        </w:rPr>
        <w:t>1.2.3</w:t>
      </w:r>
      <w:r>
        <w:rPr>
          <w:rFonts w:eastAsiaTheme="minorEastAsia" w:cstheme="minorBidi"/>
          <w:i w:val="0"/>
          <w:iCs w:val="0"/>
          <w:noProof/>
          <w:sz w:val="24"/>
          <w:szCs w:val="24"/>
          <w:lang w:val="en-US" w:eastAsia="ja-JP"/>
        </w:rPr>
        <w:tab/>
      </w:r>
      <w:r>
        <w:rPr>
          <w:noProof/>
        </w:rPr>
        <w:t>Document Hierarchy</w:t>
      </w:r>
      <w:r>
        <w:rPr>
          <w:noProof/>
        </w:rPr>
        <w:tab/>
      </w:r>
      <w:r>
        <w:rPr>
          <w:noProof/>
        </w:rPr>
        <w:fldChar w:fldCharType="begin"/>
      </w:r>
      <w:r>
        <w:rPr>
          <w:noProof/>
        </w:rPr>
        <w:instrText xml:space="preserve"> PAGEREF _Toc253692946 \h </w:instrText>
      </w:r>
      <w:r>
        <w:rPr>
          <w:noProof/>
        </w:rPr>
      </w:r>
      <w:r>
        <w:rPr>
          <w:noProof/>
        </w:rPr>
        <w:fldChar w:fldCharType="separate"/>
      </w:r>
      <w:r w:rsidR="00B535A4">
        <w:rPr>
          <w:noProof/>
        </w:rPr>
        <w:t>6</w:t>
      </w:r>
      <w:r>
        <w:rPr>
          <w:noProof/>
        </w:rPr>
        <w:fldChar w:fldCharType="end"/>
      </w:r>
    </w:p>
    <w:p w14:paraId="25D80FAA"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1.3</w:t>
      </w:r>
      <w:r>
        <w:rPr>
          <w:rFonts w:eastAsiaTheme="minorEastAsia" w:cstheme="minorBidi"/>
          <w:smallCaps w:val="0"/>
          <w:noProof/>
          <w:sz w:val="24"/>
          <w:szCs w:val="24"/>
          <w:lang w:val="en-US" w:eastAsia="ja-JP"/>
        </w:rPr>
        <w:tab/>
      </w:r>
      <w:r>
        <w:rPr>
          <w:noProof/>
        </w:rPr>
        <w:t>Context</w:t>
      </w:r>
      <w:r>
        <w:rPr>
          <w:noProof/>
        </w:rPr>
        <w:tab/>
      </w:r>
      <w:r>
        <w:rPr>
          <w:noProof/>
        </w:rPr>
        <w:fldChar w:fldCharType="begin"/>
      </w:r>
      <w:r>
        <w:rPr>
          <w:noProof/>
        </w:rPr>
        <w:instrText xml:space="preserve"> PAGEREF _Toc253692947 \h </w:instrText>
      </w:r>
      <w:r>
        <w:rPr>
          <w:noProof/>
        </w:rPr>
      </w:r>
      <w:r>
        <w:rPr>
          <w:noProof/>
        </w:rPr>
        <w:fldChar w:fldCharType="separate"/>
      </w:r>
      <w:r w:rsidR="00B535A4">
        <w:rPr>
          <w:noProof/>
        </w:rPr>
        <w:t>6</w:t>
      </w:r>
      <w:r>
        <w:rPr>
          <w:noProof/>
        </w:rPr>
        <w:fldChar w:fldCharType="end"/>
      </w:r>
    </w:p>
    <w:p w14:paraId="6CDDC4A5"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1.4</w:t>
      </w:r>
      <w:r>
        <w:rPr>
          <w:rFonts w:eastAsiaTheme="minorEastAsia" w:cstheme="minorBidi"/>
          <w:smallCaps w:val="0"/>
          <w:noProof/>
          <w:sz w:val="24"/>
          <w:szCs w:val="24"/>
          <w:lang w:val="en-US" w:eastAsia="ja-JP"/>
        </w:rPr>
        <w:tab/>
      </w:r>
      <w:r>
        <w:rPr>
          <w:noProof/>
        </w:rPr>
        <w:t>Notation for description</w:t>
      </w:r>
      <w:r>
        <w:rPr>
          <w:noProof/>
        </w:rPr>
        <w:tab/>
      </w:r>
      <w:r>
        <w:rPr>
          <w:noProof/>
        </w:rPr>
        <w:fldChar w:fldCharType="begin"/>
      </w:r>
      <w:r>
        <w:rPr>
          <w:noProof/>
        </w:rPr>
        <w:instrText xml:space="preserve"> PAGEREF _Toc253692948 \h </w:instrText>
      </w:r>
      <w:r>
        <w:rPr>
          <w:noProof/>
        </w:rPr>
      </w:r>
      <w:r>
        <w:rPr>
          <w:noProof/>
        </w:rPr>
        <w:fldChar w:fldCharType="separate"/>
      </w:r>
      <w:r w:rsidR="00B535A4">
        <w:rPr>
          <w:noProof/>
        </w:rPr>
        <w:t>6</w:t>
      </w:r>
      <w:r>
        <w:rPr>
          <w:noProof/>
        </w:rPr>
        <w:fldChar w:fldCharType="end"/>
      </w:r>
    </w:p>
    <w:p w14:paraId="12CDF09F" w14:textId="77777777" w:rsidR="00EA0116" w:rsidRDefault="00EA0116">
      <w:pPr>
        <w:pStyle w:val="Innehll1"/>
        <w:tabs>
          <w:tab w:val="left" w:pos="405"/>
          <w:tab w:val="right" w:leader="dot" w:pos="9911"/>
        </w:tabs>
        <w:rPr>
          <w:rFonts w:eastAsiaTheme="minorEastAsia" w:cstheme="minorBidi"/>
          <w:b w:val="0"/>
          <w:bCs w:val="0"/>
          <w:caps w:val="0"/>
          <w:noProof/>
          <w:sz w:val="24"/>
          <w:szCs w:val="24"/>
          <w:lang w:val="en-US" w:eastAsia="ja-JP"/>
        </w:rPr>
      </w:pPr>
      <w:r>
        <w:rPr>
          <w:noProof/>
        </w:rPr>
        <w:t>2.</w:t>
      </w:r>
      <w:r>
        <w:rPr>
          <w:rFonts w:eastAsiaTheme="minorEastAsia" w:cstheme="minorBidi"/>
          <w:b w:val="0"/>
          <w:bCs w:val="0"/>
          <w:caps w:val="0"/>
          <w:noProof/>
          <w:sz w:val="24"/>
          <w:szCs w:val="24"/>
          <w:lang w:val="en-US" w:eastAsia="ja-JP"/>
        </w:rPr>
        <w:tab/>
      </w:r>
      <w:r>
        <w:rPr>
          <w:noProof/>
        </w:rPr>
        <w:t>IDNvalid00</w:t>
      </w:r>
      <w:r>
        <w:rPr>
          <w:noProof/>
        </w:rPr>
        <w:tab/>
      </w:r>
      <w:r>
        <w:rPr>
          <w:noProof/>
        </w:rPr>
        <w:fldChar w:fldCharType="begin"/>
      </w:r>
      <w:r>
        <w:rPr>
          <w:noProof/>
        </w:rPr>
        <w:instrText xml:space="preserve"> PAGEREF _Toc253692949 \h </w:instrText>
      </w:r>
      <w:r>
        <w:rPr>
          <w:noProof/>
        </w:rPr>
      </w:r>
      <w:r>
        <w:rPr>
          <w:noProof/>
        </w:rPr>
        <w:fldChar w:fldCharType="separate"/>
      </w:r>
      <w:r w:rsidR="00B535A4">
        <w:rPr>
          <w:noProof/>
        </w:rPr>
        <w:t>7</w:t>
      </w:r>
      <w:r>
        <w:rPr>
          <w:noProof/>
        </w:rPr>
        <w:fldChar w:fldCharType="end"/>
      </w:r>
    </w:p>
    <w:p w14:paraId="0194AEDA"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2.1</w:t>
      </w:r>
      <w:r>
        <w:rPr>
          <w:rFonts w:eastAsiaTheme="minorEastAsia" w:cstheme="minorBidi"/>
          <w:smallCaps w:val="0"/>
          <w:noProof/>
          <w:sz w:val="24"/>
          <w:szCs w:val="24"/>
          <w:lang w:val="en-US" w:eastAsia="ja-JP"/>
        </w:rPr>
        <w:tab/>
      </w:r>
      <w:r>
        <w:rPr>
          <w:noProof/>
        </w:rPr>
        <w:t>Test case identifier</w:t>
      </w:r>
      <w:r>
        <w:rPr>
          <w:noProof/>
        </w:rPr>
        <w:tab/>
      </w:r>
      <w:r>
        <w:rPr>
          <w:noProof/>
        </w:rPr>
        <w:fldChar w:fldCharType="begin"/>
      </w:r>
      <w:r>
        <w:rPr>
          <w:noProof/>
        </w:rPr>
        <w:instrText xml:space="preserve"> PAGEREF _Toc253692950 \h </w:instrText>
      </w:r>
      <w:r>
        <w:rPr>
          <w:noProof/>
        </w:rPr>
      </w:r>
      <w:r>
        <w:rPr>
          <w:noProof/>
        </w:rPr>
        <w:fldChar w:fldCharType="separate"/>
      </w:r>
      <w:r w:rsidR="00B535A4">
        <w:rPr>
          <w:noProof/>
        </w:rPr>
        <w:t>7</w:t>
      </w:r>
      <w:r>
        <w:rPr>
          <w:noProof/>
        </w:rPr>
        <w:fldChar w:fldCharType="end"/>
      </w:r>
    </w:p>
    <w:p w14:paraId="40047F51"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2.2</w:t>
      </w:r>
      <w:r>
        <w:rPr>
          <w:rFonts w:eastAsiaTheme="minorEastAsia" w:cstheme="minorBidi"/>
          <w:smallCaps w:val="0"/>
          <w:noProof/>
          <w:sz w:val="24"/>
          <w:szCs w:val="24"/>
          <w:lang w:val="en-US" w:eastAsia="ja-JP"/>
        </w:rPr>
        <w:tab/>
      </w:r>
      <w:r>
        <w:rPr>
          <w:noProof/>
        </w:rPr>
        <w:t>Objective</w:t>
      </w:r>
      <w:r>
        <w:rPr>
          <w:noProof/>
        </w:rPr>
        <w:tab/>
      </w:r>
      <w:r>
        <w:rPr>
          <w:noProof/>
        </w:rPr>
        <w:fldChar w:fldCharType="begin"/>
      </w:r>
      <w:r>
        <w:rPr>
          <w:noProof/>
        </w:rPr>
        <w:instrText xml:space="preserve"> PAGEREF _Toc253692951 \h </w:instrText>
      </w:r>
      <w:r>
        <w:rPr>
          <w:noProof/>
        </w:rPr>
      </w:r>
      <w:r>
        <w:rPr>
          <w:noProof/>
        </w:rPr>
        <w:fldChar w:fldCharType="separate"/>
      </w:r>
      <w:r w:rsidR="00B535A4">
        <w:rPr>
          <w:noProof/>
        </w:rPr>
        <w:t>7</w:t>
      </w:r>
      <w:r>
        <w:rPr>
          <w:noProof/>
        </w:rPr>
        <w:fldChar w:fldCharType="end"/>
      </w:r>
    </w:p>
    <w:p w14:paraId="07952105"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2.3</w:t>
      </w:r>
      <w:r>
        <w:rPr>
          <w:rFonts w:eastAsiaTheme="minorEastAsia" w:cstheme="minorBidi"/>
          <w:smallCaps w:val="0"/>
          <w:noProof/>
          <w:sz w:val="24"/>
          <w:szCs w:val="24"/>
          <w:lang w:val="en-US" w:eastAsia="ja-JP"/>
        </w:rPr>
        <w:tab/>
      </w:r>
      <w:r>
        <w:rPr>
          <w:noProof/>
        </w:rPr>
        <w:t>Inputs</w:t>
      </w:r>
      <w:r>
        <w:rPr>
          <w:noProof/>
        </w:rPr>
        <w:tab/>
      </w:r>
      <w:r>
        <w:rPr>
          <w:noProof/>
        </w:rPr>
        <w:fldChar w:fldCharType="begin"/>
      </w:r>
      <w:r>
        <w:rPr>
          <w:noProof/>
        </w:rPr>
        <w:instrText xml:space="preserve"> PAGEREF _Toc253692952 \h </w:instrText>
      </w:r>
      <w:r>
        <w:rPr>
          <w:noProof/>
        </w:rPr>
      </w:r>
      <w:r>
        <w:rPr>
          <w:noProof/>
        </w:rPr>
        <w:fldChar w:fldCharType="separate"/>
      </w:r>
      <w:r w:rsidR="00B535A4">
        <w:rPr>
          <w:noProof/>
        </w:rPr>
        <w:t>7</w:t>
      </w:r>
      <w:r>
        <w:rPr>
          <w:noProof/>
        </w:rPr>
        <w:fldChar w:fldCharType="end"/>
      </w:r>
    </w:p>
    <w:p w14:paraId="7F206C8B"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2.4</w:t>
      </w:r>
      <w:r>
        <w:rPr>
          <w:rFonts w:eastAsiaTheme="minorEastAsia" w:cstheme="minorBidi"/>
          <w:smallCaps w:val="0"/>
          <w:noProof/>
          <w:sz w:val="24"/>
          <w:szCs w:val="24"/>
          <w:lang w:val="en-US" w:eastAsia="ja-JP"/>
        </w:rPr>
        <w:tab/>
      </w:r>
      <w:r>
        <w:rPr>
          <w:noProof/>
        </w:rPr>
        <w:t>Outcome(s)</w:t>
      </w:r>
      <w:r>
        <w:rPr>
          <w:noProof/>
        </w:rPr>
        <w:tab/>
      </w:r>
      <w:r>
        <w:rPr>
          <w:noProof/>
        </w:rPr>
        <w:fldChar w:fldCharType="begin"/>
      </w:r>
      <w:r>
        <w:rPr>
          <w:noProof/>
        </w:rPr>
        <w:instrText xml:space="preserve"> PAGEREF _Toc253692953 \h </w:instrText>
      </w:r>
      <w:r>
        <w:rPr>
          <w:noProof/>
        </w:rPr>
      </w:r>
      <w:r>
        <w:rPr>
          <w:noProof/>
        </w:rPr>
        <w:fldChar w:fldCharType="separate"/>
      </w:r>
      <w:r w:rsidR="00B535A4">
        <w:rPr>
          <w:noProof/>
        </w:rPr>
        <w:t>7</w:t>
      </w:r>
      <w:r>
        <w:rPr>
          <w:noProof/>
        </w:rPr>
        <w:fldChar w:fldCharType="end"/>
      </w:r>
    </w:p>
    <w:p w14:paraId="19F10563"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2.5</w:t>
      </w:r>
      <w:r>
        <w:rPr>
          <w:rFonts w:eastAsiaTheme="minorEastAsia" w:cstheme="minorBidi"/>
          <w:smallCaps w:val="0"/>
          <w:noProof/>
          <w:sz w:val="24"/>
          <w:szCs w:val="24"/>
          <w:lang w:val="en-US" w:eastAsia="ja-JP"/>
        </w:rPr>
        <w:tab/>
      </w:r>
      <w:r>
        <w:rPr>
          <w:noProof/>
        </w:rPr>
        <w:t>Environmental needs</w:t>
      </w:r>
      <w:r>
        <w:rPr>
          <w:noProof/>
        </w:rPr>
        <w:tab/>
      </w:r>
      <w:r>
        <w:rPr>
          <w:noProof/>
        </w:rPr>
        <w:fldChar w:fldCharType="begin"/>
      </w:r>
      <w:r>
        <w:rPr>
          <w:noProof/>
        </w:rPr>
        <w:instrText xml:space="preserve"> PAGEREF _Toc253692954 \h </w:instrText>
      </w:r>
      <w:r>
        <w:rPr>
          <w:noProof/>
        </w:rPr>
      </w:r>
      <w:r>
        <w:rPr>
          <w:noProof/>
        </w:rPr>
        <w:fldChar w:fldCharType="separate"/>
      </w:r>
      <w:r w:rsidR="00B535A4">
        <w:rPr>
          <w:noProof/>
        </w:rPr>
        <w:t>7</w:t>
      </w:r>
      <w:r>
        <w:rPr>
          <w:noProof/>
        </w:rPr>
        <w:fldChar w:fldCharType="end"/>
      </w:r>
    </w:p>
    <w:p w14:paraId="4E68683A"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2.6</w:t>
      </w:r>
      <w:r>
        <w:rPr>
          <w:rFonts w:eastAsiaTheme="minorEastAsia" w:cstheme="minorBidi"/>
          <w:smallCaps w:val="0"/>
          <w:noProof/>
          <w:sz w:val="24"/>
          <w:szCs w:val="24"/>
          <w:lang w:val="en-US" w:eastAsia="ja-JP"/>
        </w:rPr>
        <w:tab/>
      </w:r>
      <w:r>
        <w:rPr>
          <w:noProof/>
        </w:rPr>
        <w:t>Special procedural requirements</w:t>
      </w:r>
      <w:r>
        <w:rPr>
          <w:noProof/>
        </w:rPr>
        <w:tab/>
      </w:r>
      <w:r>
        <w:rPr>
          <w:noProof/>
        </w:rPr>
        <w:fldChar w:fldCharType="begin"/>
      </w:r>
      <w:r>
        <w:rPr>
          <w:noProof/>
        </w:rPr>
        <w:instrText xml:space="preserve"> PAGEREF _Toc253692955 \h </w:instrText>
      </w:r>
      <w:r>
        <w:rPr>
          <w:noProof/>
        </w:rPr>
      </w:r>
      <w:r>
        <w:rPr>
          <w:noProof/>
        </w:rPr>
        <w:fldChar w:fldCharType="separate"/>
      </w:r>
      <w:r w:rsidR="00B535A4">
        <w:rPr>
          <w:noProof/>
        </w:rPr>
        <w:t>7</w:t>
      </w:r>
      <w:r>
        <w:rPr>
          <w:noProof/>
        </w:rPr>
        <w:fldChar w:fldCharType="end"/>
      </w:r>
    </w:p>
    <w:p w14:paraId="16735AEE"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2.7</w:t>
      </w:r>
      <w:r>
        <w:rPr>
          <w:rFonts w:eastAsiaTheme="minorEastAsia" w:cstheme="minorBidi"/>
          <w:smallCaps w:val="0"/>
          <w:noProof/>
          <w:sz w:val="24"/>
          <w:szCs w:val="24"/>
          <w:lang w:val="en-US" w:eastAsia="ja-JP"/>
        </w:rPr>
        <w:tab/>
      </w:r>
      <w:r>
        <w:rPr>
          <w:noProof/>
        </w:rPr>
        <w:t>Intercase dependencies</w:t>
      </w:r>
      <w:r>
        <w:rPr>
          <w:noProof/>
        </w:rPr>
        <w:tab/>
      </w:r>
      <w:r>
        <w:rPr>
          <w:noProof/>
        </w:rPr>
        <w:fldChar w:fldCharType="begin"/>
      </w:r>
      <w:r>
        <w:rPr>
          <w:noProof/>
        </w:rPr>
        <w:instrText xml:space="preserve"> PAGEREF _Toc253692956 \h </w:instrText>
      </w:r>
      <w:r>
        <w:rPr>
          <w:noProof/>
        </w:rPr>
      </w:r>
      <w:r>
        <w:rPr>
          <w:noProof/>
        </w:rPr>
        <w:fldChar w:fldCharType="separate"/>
      </w:r>
      <w:r w:rsidR="00B535A4">
        <w:rPr>
          <w:noProof/>
        </w:rPr>
        <w:t>7</w:t>
      </w:r>
      <w:r>
        <w:rPr>
          <w:noProof/>
        </w:rPr>
        <w:fldChar w:fldCharType="end"/>
      </w:r>
    </w:p>
    <w:p w14:paraId="6274187A"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2.8</w:t>
      </w:r>
      <w:r>
        <w:rPr>
          <w:rFonts w:eastAsiaTheme="minorEastAsia" w:cstheme="minorBidi"/>
          <w:smallCaps w:val="0"/>
          <w:noProof/>
          <w:sz w:val="24"/>
          <w:szCs w:val="24"/>
          <w:lang w:val="en-US" w:eastAsia="ja-JP"/>
        </w:rPr>
        <w:tab/>
      </w:r>
      <w:r>
        <w:rPr>
          <w:noProof/>
        </w:rPr>
        <w:t>Ordered description of steps to be taken to execute the test case</w:t>
      </w:r>
      <w:r>
        <w:rPr>
          <w:noProof/>
        </w:rPr>
        <w:tab/>
      </w:r>
      <w:r>
        <w:rPr>
          <w:noProof/>
        </w:rPr>
        <w:fldChar w:fldCharType="begin"/>
      </w:r>
      <w:r>
        <w:rPr>
          <w:noProof/>
        </w:rPr>
        <w:instrText xml:space="preserve"> PAGEREF _Toc253692957 \h </w:instrText>
      </w:r>
      <w:r>
        <w:rPr>
          <w:noProof/>
        </w:rPr>
      </w:r>
      <w:r>
        <w:rPr>
          <w:noProof/>
        </w:rPr>
        <w:fldChar w:fldCharType="separate"/>
      </w:r>
      <w:r w:rsidR="00B535A4">
        <w:rPr>
          <w:noProof/>
        </w:rPr>
        <w:t>7</w:t>
      </w:r>
      <w:r>
        <w:rPr>
          <w:noProof/>
        </w:rPr>
        <w:fldChar w:fldCharType="end"/>
      </w:r>
    </w:p>
    <w:p w14:paraId="1ADBED1E" w14:textId="77777777" w:rsidR="00EA0116" w:rsidRDefault="00EA0116">
      <w:pPr>
        <w:pStyle w:val="Innehll1"/>
        <w:tabs>
          <w:tab w:val="left" w:pos="405"/>
          <w:tab w:val="right" w:leader="dot" w:pos="9911"/>
        </w:tabs>
        <w:rPr>
          <w:rFonts w:eastAsiaTheme="minorEastAsia" w:cstheme="minorBidi"/>
          <w:b w:val="0"/>
          <w:bCs w:val="0"/>
          <w:caps w:val="0"/>
          <w:noProof/>
          <w:sz w:val="24"/>
          <w:szCs w:val="24"/>
          <w:lang w:val="en-US" w:eastAsia="ja-JP"/>
        </w:rPr>
      </w:pPr>
      <w:r>
        <w:rPr>
          <w:noProof/>
        </w:rPr>
        <w:t>3.</w:t>
      </w:r>
      <w:r>
        <w:rPr>
          <w:rFonts w:eastAsiaTheme="minorEastAsia" w:cstheme="minorBidi"/>
          <w:b w:val="0"/>
          <w:bCs w:val="0"/>
          <w:caps w:val="0"/>
          <w:noProof/>
          <w:sz w:val="24"/>
          <w:szCs w:val="24"/>
          <w:lang w:val="en-US" w:eastAsia="ja-JP"/>
        </w:rPr>
        <w:tab/>
      </w:r>
      <w:r>
        <w:rPr>
          <w:noProof/>
        </w:rPr>
        <w:t>IDNvalid01</w:t>
      </w:r>
      <w:r>
        <w:rPr>
          <w:noProof/>
        </w:rPr>
        <w:tab/>
      </w:r>
      <w:r>
        <w:rPr>
          <w:noProof/>
        </w:rPr>
        <w:fldChar w:fldCharType="begin"/>
      </w:r>
      <w:r>
        <w:rPr>
          <w:noProof/>
        </w:rPr>
        <w:instrText xml:space="preserve"> PAGEREF _Toc253692958 \h </w:instrText>
      </w:r>
      <w:r>
        <w:rPr>
          <w:noProof/>
        </w:rPr>
      </w:r>
      <w:r>
        <w:rPr>
          <w:noProof/>
        </w:rPr>
        <w:fldChar w:fldCharType="separate"/>
      </w:r>
      <w:r w:rsidR="00B535A4">
        <w:rPr>
          <w:noProof/>
        </w:rPr>
        <w:t>9</w:t>
      </w:r>
      <w:r>
        <w:rPr>
          <w:noProof/>
        </w:rPr>
        <w:fldChar w:fldCharType="end"/>
      </w:r>
    </w:p>
    <w:p w14:paraId="022467DA"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3.1</w:t>
      </w:r>
      <w:r>
        <w:rPr>
          <w:rFonts w:eastAsiaTheme="minorEastAsia" w:cstheme="minorBidi"/>
          <w:smallCaps w:val="0"/>
          <w:noProof/>
          <w:sz w:val="24"/>
          <w:szCs w:val="24"/>
          <w:lang w:val="en-US" w:eastAsia="ja-JP"/>
        </w:rPr>
        <w:tab/>
      </w:r>
      <w:r>
        <w:rPr>
          <w:noProof/>
        </w:rPr>
        <w:t>Test case identifier</w:t>
      </w:r>
      <w:r>
        <w:rPr>
          <w:noProof/>
        </w:rPr>
        <w:tab/>
      </w:r>
      <w:r>
        <w:rPr>
          <w:noProof/>
        </w:rPr>
        <w:fldChar w:fldCharType="begin"/>
      </w:r>
      <w:r>
        <w:rPr>
          <w:noProof/>
        </w:rPr>
        <w:instrText xml:space="preserve"> PAGEREF _Toc253692959 \h </w:instrText>
      </w:r>
      <w:r>
        <w:rPr>
          <w:noProof/>
        </w:rPr>
      </w:r>
      <w:r>
        <w:rPr>
          <w:noProof/>
        </w:rPr>
        <w:fldChar w:fldCharType="separate"/>
      </w:r>
      <w:r w:rsidR="00B535A4">
        <w:rPr>
          <w:noProof/>
        </w:rPr>
        <w:t>9</w:t>
      </w:r>
      <w:r>
        <w:rPr>
          <w:noProof/>
        </w:rPr>
        <w:fldChar w:fldCharType="end"/>
      </w:r>
    </w:p>
    <w:p w14:paraId="49B0C267"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3.2</w:t>
      </w:r>
      <w:r>
        <w:rPr>
          <w:rFonts w:eastAsiaTheme="minorEastAsia" w:cstheme="minorBidi"/>
          <w:smallCaps w:val="0"/>
          <w:noProof/>
          <w:sz w:val="24"/>
          <w:szCs w:val="24"/>
          <w:lang w:val="en-US" w:eastAsia="ja-JP"/>
        </w:rPr>
        <w:tab/>
      </w:r>
      <w:r>
        <w:rPr>
          <w:noProof/>
        </w:rPr>
        <w:t>Objective</w:t>
      </w:r>
      <w:r>
        <w:rPr>
          <w:noProof/>
        </w:rPr>
        <w:tab/>
      </w:r>
      <w:r>
        <w:rPr>
          <w:noProof/>
        </w:rPr>
        <w:fldChar w:fldCharType="begin"/>
      </w:r>
      <w:r>
        <w:rPr>
          <w:noProof/>
        </w:rPr>
        <w:instrText xml:space="preserve"> PAGEREF _Toc253692960 \h </w:instrText>
      </w:r>
      <w:r>
        <w:rPr>
          <w:noProof/>
        </w:rPr>
      </w:r>
      <w:r>
        <w:rPr>
          <w:noProof/>
        </w:rPr>
        <w:fldChar w:fldCharType="separate"/>
      </w:r>
      <w:r w:rsidR="00B535A4">
        <w:rPr>
          <w:noProof/>
        </w:rPr>
        <w:t>9</w:t>
      </w:r>
      <w:r>
        <w:rPr>
          <w:noProof/>
        </w:rPr>
        <w:fldChar w:fldCharType="end"/>
      </w:r>
    </w:p>
    <w:p w14:paraId="1D1EC9B5"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3.3</w:t>
      </w:r>
      <w:r>
        <w:rPr>
          <w:rFonts w:eastAsiaTheme="minorEastAsia" w:cstheme="minorBidi"/>
          <w:smallCaps w:val="0"/>
          <w:noProof/>
          <w:sz w:val="24"/>
          <w:szCs w:val="24"/>
          <w:lang w:val="en-US" w:eastAsia="ja-JP"/>
        </w:rPr>
        <w:tab/>
      </w:r>
      <w:r>
        <w:rPr>
          <w:noProof/>
        </w:rPr>
        <w:t>Inputs</w:t>
      </w:r>
      <w:r>
        <w:rPr>
          <w:noProof/>
        </w:rPr>
        <w:tab/>
      </w:r>
      <w:r>
        <w:rPr>
          <w:noProof/>
        </w:rPr>
        <w:fldChar w:fldCharType="begin"/>
      </w:r>
      <w:r>
        <w:rPr>
          <w:noProof/>
        </w:rPr>
        <w:instrText xml:space="preserve"> PAGEREF _Toc253692961 \h </w:instrText>
      </w:r>
      <w:r>
        <w:rPr>
          <w:noProof/>
        </w:rPr>
      </w:r>
      <w:r>
        <w:rPr>
          <w:noProof/>
        </w:rPr>
        <w:fldChar w:fldCharType="separate"/>
      </w:r>
      <w:r w:rsidR="00B535A4">
        <w:rPr>
          <w:noProof/>
        </w:rPr>
        <w:t>9</w:t>
      </w:r>
      <w:r>
        <w:rPr>
          <w:noProof/>
        </w:rPr>
        <w:fldChar w:fldCharType="end"/>
      </w:r>
    </w:p>
    <w:p w14:paraId="412CD888"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3.4</w:t>
      </w:r>
      <w:r>
        <w:rPr>
          <w:rFonts w:eastAsiaTheme="minorEastAsia" w:cstheme="minorBidi"/>
          <w:smallCaps w:val="0"/>
          <w:noProof/>
          <w:sz w:val="24"/>
          <w:szCs w:val="24"/>
          <w:lang w:val="en-US" w:eastAsia="ja-JP"/>
        </w:rPr>
        <w:tab/>
      </w:r>
      <w:r>
        <w:rPr>
          <w:noProof/>
        </w:rPr>
        <w:t>Outcome(s)</w:t>
      </w:r>
      <w:r>
        <w:rPr>
          <w:noProof/>
        </w:rPr>
        <w:tab/>
      </w:r>
      <w:r>
        <w:rPr>
          <w:noProof/>
        </w:rPr>
        <w:fldChar w:fldCharType="begin"/>
      </w:r>
      <w:r>
        <w:rPr>
          <w:noProof/>
        </w:rPr>
        <w:instrText xml:space="preserve"> PAGEREF _Toc253692962 \h </w:instrText>
      </w:r>
      <w:r>
        <w:rPr>
          <w:noProof/>
        </w:rPr>
      </w:r>
      <w:r>
        <w:rPr>
          <w:noProof/>
        </w:rPr>
        <w:fldChar w:fldCharType="separate"/>
      </w:r>
      <w:r w:rsidR="00B535A4">
        <w:rPr>
          <w:noProof/>
        </w:rPr>
        <w:t>9</w:t>
      </w:r>
      <w:r>
        <w:rPr>
          <w:noProof/>
        </w:rPr>
        <w:fldChar w:fldCharType="end"/>
      </w:r>
    </w:p>
    <w:p w14:paraId="707BA096"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3.5</w:t>
      </w:r>
      <w:r>
        <w:rPr>
          <w:rFonts w:eastAsiaTheme="minorEastAsia" w:cstheme="minorBidi"/>
          <w:smallCaps w:val="0"/>
          <w:noProof/>
          <w:sz w:val="24"/>
          <w:szCs w:val="24"/>
          <w:lang w:val="en-US" w:eastAsia="ja-JP"/>
        </w:rPr>
        <w:tab/>
      </w:r>
      <w:r>
        <w:rPr>
          <w:noProof/>
        </w:rPr>
        <w:t>Environmental needs</w:t>
      </w:r>
      <w:r>
        <w:rPr>
          <w:noProof/>
        </w:rPr>
        <w:tab/>
      </w:r>
      <w:r>
        <w:rPr>
          <w:noProof/>
        </w:rPr>
        <w:fldChar w:fldCharType="begin"/>
      </w:r>
      <w:r>
        <w:rPr>
          <w:noProof/>
        </w:rPr>
        <w:instrText xml:space="preserve"> PAGEREF _Toc253692963 \h </w:instrText>
      </w:r>
      <w:r>
        <w:rPr>
          <w:noProof/>
        </w:rPr>
      </w:r>
      <w:r>
        <w:rPr>
          <w:noProof/>
        </w:rPr>
        <w:fldChar w:fldCharType="separate"/>
      </w:r>
      <w:r w:rsidR="00B535A4">
        <w:rPr>
          <w:noProof/>
        </w:rPr>
        <w:t>9</w:t>
      </w:r>
      <w:r>
        <w:rPr>
          <w:noProof/>
        </w:rPr>
        <w:fldChar w:fldCharType="end"/>
      </w:r>
    </w:p>
    <w:p w14:paraId="51CC89C3"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3.6</w:t>
      </w:r>
      <w:r>
        <w:rPr>
          <w:rFonts w:eastAsiaTheme="minorEastAsia" w:cstheme="minorBidi"/>
          <w:smallCaps w:val="0"/>
          <w:noProof/>
          <w:sz w:val="24"/>
          <w:szCs w:val="24"/>
          <w:lang w:val="en-US" w:eastAsia="ja-JP"/>
        </w:rPr>
        <w:tab/>
      </w:r>
      <w:r>
        <w:rPr>
          <w:noProof/>
        </w:rPr>
        <w:t>Special procedural requirements</w:t>
      </w:r>
      <w:r>
        <w:rPr>
          <w:noProof/>
        </w:rPr>
        <w:tab/>
      </w:r>
      <w:r>
        <w:rPr>
          <w:noProof/>
        </w:rPr>
        <w:fldChar w:fldCharType="begin"/>
      </w:r>
      <w:r>
        <w:rPr>
          <w:noProof/>
        </w:rPr>
        <w:instrText xml:space="preserve"> PAGEREF _Toc253692964 \h </w:instrText>
      </w:r>
      <w:r>
        <w:rPr>
          <w:noProof/>
        </w:rPr>
      </w:r>
      <w:r>
        <w:rPr>
          <w:noProof/>
        </w:rPr>
        <w:fldChar w:fldCharType="separate"/>
      </w:r>
      <w:r w:rsidR="00B535A4">
        <w:rPr>
          <w:noProof/>
        </w:rPr>
        <w:t>9</w:t>
      </w:r>
      <w:r>
        <w:rPr>
          <w:noProof/>
        </w:rPr>
        <w:fldChar w:fldCharType="end"/>
      </w:r>
    </w:p>
    <w:p w14:paraId="2ECDCDA4"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3.7</w:t>
      </w:r>
      <w:r>
        <w:rPr>
          <w:rFonts w:eastAsiaTheme="minorEastAsia" w:cstheme="minorBidi"/>
          <w:smallCaps w:val="0"/>
          <w:noProof/>
          <w:sz w:val="24"/>
          <w:szCs w:val="24"/>
          <w:lang w:val="en-US" w:eastAsia="ja-JP"/>
        </w:rPr>
        <w:tab/>
      </w:r>
      <w:r>
        <w:rPr>
          <w:noProof/>
        </w:rPr>
        <w:t>Intercase dependencies</w:t>
      </w:r>
      <w:r>
        <w:rPr>
          <w:noProof/>
        </w:rPr>
        <w:tab/>
      </w:r>
      <w:r>
        <w:rPr>
          <w:noProof/>
        </w:rPr>
        <w:fldChar w:fldCharType="begin"/>
      </w:r>
      <w:r>
        <w:rPr>
          <w:noProof/>
        </w:rPr>
        <w:instrText xml:space="preserve"> PAGEREF _Toc253692965 \h </w:instrText>
      </w:r>
      <w:r>
        <w:rPr>
          <w:noProof/>
        </w:rPr>
      </w:r>
      <w:r>
        <w:rPr>
          <w:noProof/>
        </w:rPr>
        <w:fldChar w:fldCharType="separate"/>
      </w:r>
      <w:r w:rsidR="00B535A4">
        <w:rPr>
          <w:noProof/>
        </w:rPr>
        <w:t>9</w:t>
      </w:r>
      <w:r>
        <w:rPr>
          <w:noProof/>
        </w:rPr>
        <w:fldChar w:fldCharType="end"/>
      </w:r>
    </w:p>
    <w:p w14:paraId="2856D137"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3.8</w:t>
      </w:r>
      <w:r>
        <w:rPr>
          <w:rFonts w:eastAsiaTheme="minorEastAsia" w:cstheme="minorBidi"/>
          <w:smallCaps w:val="0"/>
          <w:noProof/>
          <w:sz w:val="24"/>
          <w:szCs w:val="24"/>
          <w:lang w:val="en-US" w:eastAsia="ja-JP"/>
        </w:rPr>
        <w:tab/>
      </w:r>
      <w:r>
        <w:rPr>
          <w:noProof/>
        </w:rPr>
        <w:t>Ordered description of steps to be taken to execute the test case</w:t>
      </w:r>
      <w:r>
        <w:rPr>
          <w:noProof/>
        </w:rPr>
        <w:tab/>
      </w:r>
      <w:r>
        <w:rPr>
          <w:noProof/>
        </w:rPr>
        <w:fldChar w:fldCharType="begin"/>
      </w:r>
      <w:r>
        <w:rPr>
          <w:noProof/>
        </w:rPr>
        <w:instrText xml:space="preserve"> PAGEREF _Toc253692966 \h </w:instrText>
      </w:r>
      <w:r>
        <w:rPr>
          <w:noProof/>
        </w:rPr>
      </w:r>
      <w:r>
        <w:rPr>
          <w:noProof/>
        </w:rPr>
        <w:fldChar w:fldCharType="separate"/>
      </w:r>
      <w:r w:rsidR="00B535A4">
        <w:rPr>
          <w:noProof/>
        </w:rPr>
        <w:t>9</w:t>
      </w:r>
      <w:r>
        <w:rPr>
          <w:noProof/>
        </w:rPr>
        <w:fldChar w:fldCharType="end"/>
      </w:r>
    </w:p>
    <w:p w14:paraId="25A4ED25" w14:textId="77777777" w:rsidR="00EA0116" w:rsidRDefault="00EA0116">
      <w:pPr>
        <w:pStyle w:val="Innehll1"/>
        <w:tabs>
          <w:tab w:val="left" w:pos="405"/>
          <w:tab w:val="right" w:leader="dot" w:pos="9911"/>
        </w:tabs>
        <w:rPr>
          <w:rFonts w:eastAsiaTheme="minorEastAsia" w:cstheme="minorBidi"/>
          <w:b w:val="0"/>
          <w:bCs w:val="0"/>
          <w:caps w:val="0"/>
          <w:noProof/>
          <w:sz w:val="24"/>
          <w:szCs w:val="24"/>
          <w:lang w:val="en-US" w:eastAsia="ja-JP"/>
        </w:rPr>
      </w:pPr>
      <w:r>
        <w:rPr>
          <w:noProof/>
        </w:rPr>
        <w:t>4.</w:t>
      </w:r>
      <w:r>
        <w:rPr>
          <w:rFonts w:eastAsiaTheme="minorEastAsia" w:cstheme="minorBidi"/>
          <w:b w:val="0"/>
          <w:bCs w:val="0"/>
          <w:caps w:val="0"/>
          <w:noProof/>
          <w:sz w:val="24"/>
          <w:szCs w:val="24"/>
          <w:lang w:val="en-US" w:eastAsia="ja-JP"/>
        </w:rPr>
        <w:tab/>
      </w:r>
      <w:r>
        <w:rPr>
          <w:noProof/>
        </w:rPr>
        <w:t>IDNvalid02</w:t>
      </w:r>
      <w:r>
        <w:rPr>
          <w:noProof/>
        </w:rPr>
        <w:tab/>
      </w:r>
      <w:r>
        <w:rPr>
          <w:noProof/>
        </w:rPr>
        <w:fldChar w:fldCharType="begin"/>
      </w:r>
      <w:r>
        <w:rPr>
          <w:noProof/>
        </w:rPr>
        <w:instrText xml:space="preserve"> PAGEREF _Toc253692967 \h </w:instrText>
      </w:r>
      <w:r>
        <w:rPr>
          <w:noProof/>
        </w:rPr>
      </w:r>
      <w:r>
        <w:rPr>
          <w:noProof/>
        </w:rPr>
        <w:fldChar w:fldCharType="separate"/>
      </w:r>
      <w:r w:rsidR="00B535A4">
        <w:rPr>
          <w:noProof/>
        </w:rPr>
        <w:t>12</w:t>
      </w:r>
      <w:r>
        <w:rPr>
          <w:noProof/>
        </w:rPr>
        <w:fldChar w:fldCharType="end"/>
      </w:r>
    </w:p>
    <w:p w14:paraId="432A66D4"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4.1</w:t>
      </w:r>
      <w:r>
        <w:rPr>
          <w:rFonts w:eastAsiaTheme="minorEastAsia" w:cstheme="minorBidi"/>
          <w:smallCaps w:val="0"/>
          <w:noProof/>
          <w:sz w:val="24"/>
          <w:szCs w:val="24"/>
          <w:lang w:val="en-US" w:eastAsia="ja-JP"/>
        </w:rPr>
        <w:tab/>
      </w:r>
      <w:r>
        <w:rPr>
          <w:noProof/>
        </w:rPr>
        <w:t>Test case identifier</w:t>
      </w:r>
      <w:r>
        <w:rPr>
          <w:noProof/>
        </w:rPr>
        <w:tab/>
      </w:r>
      <w:r>
        <w:rPr>
          <w:noProof/>
        </w:rPr>
        <w:fldChar w:fldCharType="begin"/>
      </w:r>
      <w:r>
        <w:rPr>
          <w:noProof/>
        </w:rPr>
        <w:instrText xml:space="preserve"> PAGEREF _Toc253692968 \h </w:instrText>
      </w:r>
      <w:r>
        <w:rPr>
          <w:noProof/>
        </w:rPr>
      </w:r>
      <w:r>
        <w:rPr>
          <w:noProof/>
        </w:rPr>
        <w:fldChar w:fldCharType="separate"/>
      </w:r>
      <w:r w:rsidR="00B535A4">
        <w:rPr>
          <w:noProof/>
        </w:rPr>
        <w:t>12</w:t>
      </w:r>
      <w:r>
        <w:rPr>
          <w:noProof/>
        </w:rPr>
        <w:fldChar w:fldCharType="end"/>
      </w:r>
    </w:p>
    <w:p w14:paraId="4CB7AA4E"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4.2</w:t>
      </w:r>
      <w:r>
        <w:rPr>
          <w:rFonts w:eastAsiaTheme="minorEastAsia" w:cstheme="minorBidi"/>
          <w:smallCaps w:val="0"/>
          <w:noProof/>
          <w:sz w:val="24"/>
          <w:szCs w:val="24"/>
          <w:lang w:val="en-US" w:eastAsia="ja-JP"/>
        </w:rPr>
        <w:tab/>
      </w:r>
      <w:r>
        <w:rPr>
          <w:noProof/>
        </w:rPr>
        <w:t>Objective</w:t>
      </w:r>
      <w:r>
        <w:rPr>
          <w:noProof/>
        </w:rPr>
        <w:tab/>
      </w:r>
      <w:r>
        <w:rPr>
          <w:noProof/>
        </w:rPr>
        <w:fldChar w:fldCharType="begin"/>
      </w:r>
      <w:r>
        <w:rPr>
          <w:noProof/>
        </w:rPr>
        <w:instrText xml:space="preserve"> PAGEREF _Toc253692969 \h </w:instrText>
      </w:r>
      <w:r>
        <w:rPr>
          <w:noProof/>
        </w:rPr>
      </w:r>
      <w:r>
        <w:rPr>
          <w:noProof/>
        </w:rPr>
        <w:fldChar w:fldCharType="separate"/>
      </w:r>
      <w:r w:rsidR="00B535A4">
        <w:rPr>
          <w:noProof/>
        </w:rPr>
        <w:t>12</w:t>
      </w:r>
      <w:r>
        <w:rPr>
          <w:noProof/>
        </w:rPr>
        <w:fldChar w:fldCharType="end"/>
      </w:r>
    </w:p>
    <w:p w14:paraId="3D0D63A1"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4.3</w:t>
      </w:r>
      <w:r>
        <w:rPr>
          <w:rFonts w:eastAsiaTheme="minorEastAsia" w:cstheme="minorBidi"/>
          <w:smallCaps w:val="0"/>
          <w:noProof/>
          <w:sz w:val="24"/>
          <w:szCs w:val="24"/>
          <w:lang w:val="en-US" w:eastAsia="ja-JP"/>
        </w:rPr>
        <w:tab/>
      </w:r>
      <w:r>
        <w:rPr>
          <w:noProof/>
        </w:rPr>
        <w:t>Inputs</w:t>
      </w:r>
      <w:r>
        <w:rPr>
          <w:noProof/>
        </w:rPr>
        <w:tab/>
      </w:r>
      <w:r>
        <w:rPr>
          <w:noProof/>
        </w:rPr>
        <w:fldChar w:fldCharType="begin"/>
      </w:r>
      <w:r>
        <w:rPr>
          <w:noProof/>
        </w:rPr>
        <w:instrText xml:space="preserve"> PAGEREF _Toc253692970 \h </w:instrText>
      </w:r>
      <w:r>
        <w:rPr>
          <w:noProof/>
        </w:rPr>
      </w:r>
      <w:r>
        <w:rPr>
          <w:noProof/>
        </w:rPr>
        <w:fldChar w:fldCharType="separate"/>
      </w:r>
      <w:r w:rsidR="00B535A4">
        <w:rPr>
          <w:noProof/>
        </w:rPr>
        <w:t>12</w:t>
      </w:r>
      <w:r>
        <w:rPr>
          <w:noProof/>
        </w:rPr>
        <w:fldChar w:fldCharType="end"/>
      </w:r>
    </w:p>
    <w:p w14:paraId="45B3E38A"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4.4</w:t>
      </w:r>
      <w:r>
        <w:rPr>
          <w:rFonts w:eastAsiaTheme="minorEastAsia" w:cstheme="minorBidi"/>
          <w:smallCaps w:val="0"/>
          <w:noProof/>
          <w:sz w:val="24"/>
          <w:szCs w:val="24"/>
          <w:lang w:val="en-US" w:eastAsia="ja-JP"/>
        </w:rPr>
        <w:tab/>
      </w:r>
      <w:r>
        <w:rPr>
          <w:noProof/>
        </w:rPr>
        <w:t>Outcome(s)</w:t>
      </w:r>
      <w:r>
        <w:rPr>
          <w:noProof/>
        </w:rPr>
        <w:tab/>
      </w:r>
      <w:r>
        <w:rPr>
          <w:noProof/>
        </w:rPr>
        <w:fldChar w:fldCharType="begin"/>
      </w:r>
      <w:r>
        <w:rPr>
          <w:noProof/>
        </w:rPr>
        <w:instrText xml:space="preserve"> PAGEREF _Toc253692971 \h </w:instrText>
      </w:r>
      <w:r>
        <w:rPr>
          <w:noProof/>
        </w:rPr>
      </w:r>
      <w:r>
        <w:rPr>
          <w:noProof/>
        </w:rPr>
        <w:fldChar w:fldCharType="separate"/>
      </w:r>
      <w:r w:rsidR="00B535A4">
        <w:rPr>
          <w:noProof/>
        </w:rPr>
        <w:t>12</w:t>
      </w:r>
      <w:r>
        <w:rPr>
          <w:noProof/>
        </w:rPr>
        <w:fldChar w:fldCharType="end"/>
      </w:r>
    </w:p>
    <w:p w14:paraId="212D0CFC"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4.5</w:t>
      </w:r>
      <w:r>
        <w:rPr>
          <w:rFonts w:eastAsiaTheme="minorEastAsia" w:cstheme="minorBidi"/>
          <w:smallCaps w:val="0"/>
          <w:noProof/>
          <w:sz w:val="24"/>
          <w:szCs w:val="24"/>
          <w:lang w:val="en-US" w:eastAsia="ja-JP"/>
        </w:rPr>
        <w:tab/>
      </w:r>
      <w:r>
        <w:rPr>
          <w:noProof/>
        </w:rPr>
        <w:t>Environmental needs</w:t>
      </w:r>
      <w:r>
        <w:rPr>
          <w:noProof/>
        </w:rPr>
        <w:tab/>
      </w:r>
      <w:r>
        <w:rPr>
          <w:noProof/>
        </w:rPr>
        <w:fldChar w:fldCharType="begin"/>
      </w:r>
      <w:r>
        <w:rPr>
          <w:noProof/>
        </w:rPr>
        <w:instrText xml:space="preserve"> PAGEREF _Toc253692972 \h </w:instrText>
      </w:r>
      <w:r>
        <w:rPr>
          <w:noProof/>
        </w:rPr>
      </w:r>
      <w:r>
        <w:rPr>
          <w:noProof/>
        </w:rPr>
        <w:fldChar w:fldCharType="separate"/>
      </w:r>
      <w:r w:rsidR="00B535A4">
        <w:rPr>
          <w:noProof/>
        </w:rPr>
        <w:t>12</w:t>
      </w:r>
      <w:r>
        <w:rPr>
          <w:noProof/>
        </w:rPr>
        <w:fldChar w:fldCharType="end"/>
      </w:r>
    </w:p>
    <w:p w14:paraId="5857EFF2"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4.6</w:t>
      </w:r>
      <w:r>
        <w:rPr>
          <w:rFonts w:eastAsiaTheme="minorEastAsia" w:cstheme="minorBidi"/>
          <w:smallCaps w:val="0"/>
          <w:noProof/>
          <w:sz w:val="24"/>
          <w:szCs w:val="24"/>
          <w:lang w:val="en-US" w:eastAsia="ja-JP"/>
        </w:rPr>
        <w:tab/>
      </w:r>
      <w:r>
        <w:rPr>
          <w:noProof/>
        </w:rPr>
        <w:t>Special procedural requirements</w:t>
      </w:r>
      <w:r>
        <w:rPr>
          <w:noProof/>
        </w:rPr>
        <w:tab/>
      </w:r>
      <w:r>
        <w:rPr>
          <w:noProof/>
        </w:rPr>
        <w:fldChar w:fldCharType="begin"/>
      </w:r>
      <w:r>
        <w:rPr>
          <w:noProof/>
        </w:rPr>
        <w:instrText xml:space="preserve"> PAGEREF _Toc253692973 \h </w:instrText>
      </w:r>
      <w:r>
        <w:rPr>
          <w:noProof/>
        </w:rPr>
      </w:r>
      <w:r>
        <w:rPr>
          <w:noProof/>
        </w:rPr>
        <w:fldChar w:fldCharType="separate"/>
      </w:r>
      <w:r w:rsidR="00B535A4">
        <w:rPr>
          <w:noProof/>
        </w:rPr>
        <w:t>12</w:t>
      </w:r>
      <w:r>
        <w:rPr>
          <w:noProof/>
        </w:rPr>
        <w:fldChar w:fldCharType="end"/>
      </w:r>
    </w:p>
    <w:p w14:paraId="409CECEF"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4.7</w:t>
      </w:r>
      <w:r>
        <w:rPr>
          <w:rFonts w:eastAsiaTheme="minorEastAsia" w:cstheme="minorBidi"/>
          <w:smallCaps w:val="0"/>
          <w:noProof/>
          <w:sz w:val="24"/>
          <w:szCs w:val="24"/>
          <w:lang w:val="en-US" w:eastAsia="ja-JP"/>
        </w:rPr>
        <w:tab/>
      </w:r>
      <w:r>
        <w:rPr>
          <w:noProof/>
        </w:rPr>
        <w:t>Intercase dependencies</w:t>
      </w:r>
      <w:r>
        <w:rPr>
          <w:noProof/>
        </w:rPr>
        <w:tab/>
      </w:r>
      <w:r>
        <w:rPr>
          <w:noProof/>
        </w:rPr>
        <w:fldChar w:fldCharType="begin"/>
      </w:r>
      <w:r>
        <w:rPr>
          <w:noProof/>
        </w:rPr>
        <w:instrText xml:space="preserve"> PAGEREF _Toc253692974 \h </w:instrText>
      </w:r>
      <w:r>
        <w:rPr>
          <w:noProof/>
        </w:rPr>
      </w:r>
      <w:r>
        <w:rPr>
          <w:noProof/>
        </w:rPr>
        <w:fldChar w:fldCharType="separate"/>
      </w:r>
      <w:r w:rsidR="00B535A4">
        <w:rPr>
          <w:noProof/>
        </w:rPr>
        <w:t>12</w:t>
      </w:r>
      <w:r>
        <w:rPr>
          <w:noProof/>
        </w:rPr>
        <w:fldChar w:fldCharType="end"/>
      </w:r>
    </w:p>
    <w:p w14:paraId="5F3A5461"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4.8</w:t>
      </w:r>
      <w:r>
        <w:rPr>
          <w:rFonts w:eastAsiaTheme="minorEastAsia" w:cstheme="minorBidi"/>
          <w:smallCaps w:val="0"/>
          <w:noProof/>
          <w:sz w:val="24"/>
          <w:szCs w:val="24"/>
          <w:lang w:val="en-US" w:eastAsia="ja-JP"/>
        </w:rPr>
        <w:tab/>
      </w:r>
      <w:r>
        <w:rPr>
          <w:noProof/>
        </w:rPr>
        <w:t>Ordered description of steps to be taken to execute the test case</w:t>
      </w:r>
      <w:r>
        <w:rPr>
          <w:noProof/>
        </w:rPr>
        <w:tab/>
      </w:r>
      <w:r>
        <w:rPr>
          <w:noProof/>
        </w:rPr>
        <w:fldChar w:fldCharType="begin"/>
      </w:r>
      <w:r>
        <w:rPr>
          <w:noProof/>
        </w:rPr>
        <w:instrText xml:space="preserve"> PAGEREF _Toc253692975 \h </w:instrText>
      </w:r>
      <w:r>
        <w:rPr>
          <w:noProof/>
        </w:rPr>
      </w:r>
      <w:r>
        <w:rPr>
          <w:noProof/>
        </w:rPr>
        <w:fldChar w:fldCharType="separate"/>
      </w:r>
      <w:r w:rsidR="00B535A4">
        <w:rPr>
          <w:noProof/>
        </w:rPr>
        <w:t>13</w:t>
      </w:r>
      <w:r>
        <w:rPr>
          <w:noProof/>
        </w:rPr>
        <w:fldChar w:fldCharType="end"/>
      </w:r>
    </w:p>
    <w:p w14:paraId="5BC3F8FC" w14:textId="77777777" w:rsidR="00EA0116" w:rsidRDefault="00EA0116">
      <w:pPr>
        <w:pStyle w:val="Innehll1"/>
        <w:tabs>
          <w:tab w:val="left" w:pos="405"/>
          <w:tab w:val="right" w:leader="dot" w:pos="9911"/>
        </w:tabs>
        <w:rPr>
          <w:rFonts w:eastAsiaTheme="minorEastAsia" w:cstheme="minorBidi"/>
          <w:b w:val="0"/>
          <w:bCs w:val="0"/>
          <w:caps w:val="0"/>
          <w:noProof/>
          <w:sz w:val="24"/>
          <w:szCs w:val="24"/>
          <w:lang w:val="en-US" w:eastAsia="ja-JP"/>
        </w:rPr>
      </w:pPr>
      <w:r>
        <w:rPr>
          <w:noProof/>
        </w:rPr>
        <w:t>5.</w:t>
      </w:r>
      <w:r>
        <w:rPr>
          <w:rFonts w:eastAsiaTheme="minorEastAsia" w:cstheme="minorBidi"/>
          <w:b w:val="0"/>
          <w:bCs w:val="0"/>
          <w:caps w:val="0"/>
          <w:noProof/>
          <w:sz w:val="24"/>
          <w:szCs w:val="24"/>
          <w:lang w:val="en-US" w:eastAsia="ja-JP"/>
        </w:rPr>
        <w:tab/>
      </w:r>
      <w:r>
        <w:rPr>
          <w:noProof/>
        </w:rPr>
        <w:t>IDNvalid03</w:t>
      </w:r>
      <w:r>
        <w:rPr>
          <w:noProof/>
        </w:rPr>
        <w:tab/>
      </w:r>
      <w:r>
        <w:rPr>
          <w:noProof/>
        </w:rPr>
        <w:fldChar w:fldCharType="begin"/>
      </w:r>
      <w:r>
        <w:rPr>
          <w:noProof/>
        </w:rPr>
        <w:instrText xml:space="preserve"> PAGEREF _Toc253692976 \h </w:instrText>
      </w:r>
      <w:r>
        <w:rPr>
          <w:noProof/>
        </w:rPr>
      </w:r>
      <w:r>
        <w:rPr>
          <w:noProof/>
        </w:rPr>
        <w:fldChar w:fldCharType="separate"/>
      </w:r>
      <w:r w:rsidR="00B535A4">
        <w:rPr>
          <w:noProof/>
        </w:rPr>
        <w:t>14</w:t>
      </w:r>
      <w:r>
        <w:rPr>
          <w:noProof/>
        </w:rPr>
        <w:fldChar w:fldCharType="end"/>
      </w:r>
    </w:p>
    <w:p w14:paraId="0833BD08"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5.1</w:t>
      </w:r>
      <w:r>
        <w:rPr>
          <w:rFonts w:eastAsiaTheme="minorEastAsia" w:cstheme="minorBidi"/>
          <w:smallCaps w:val="0"/>
          <w:noProof/>
          <w:sz w:val="24"/>
          <w:szCs w:val="24"/>
          <w:lang w:val="en-US" w:eastAsia="ja-JP"/>
        </w:rPr>
        <w:tab/>
      </w:r>
      <w:r>
        <w:rPr>
          <w:noProof/>
        </w:rPr>
        <w:t>Test case identifier</w:t>
      </w:r>
      <w:r>
        <w:rPr>
          <w:noProof/>
        </w:rPr>
        <w:tab/>
      </w:r>
      <w:r>
        <w:rPr>
          <w:noProof/>
        </w:rPr>
        <w:fldChar w:fldCharType="begin"/>
      </w:r>
      <w:r>
        <w:rPr>
          <w:noProof/>
        </w:rPr>
        <w:instrText xml:space="preserve"> PAGEREF _Toc253692977 \h </w:instrText>
      </w:r>
      <w:r>
        <w:rPr>
          <w:noProof/>
        </w:rPr>
      </w:r>
      <w:r>
        <w:rPr>
          <w:noProof/>
        </w:rPr>
        <w:fldChar w:fldCharType="separate"/>
      </w:r>
      <w:r w:rsidR="00B535A4">
        <w:rPr>
          <w:noProof/>
        </w:rPr>
        <w:t>14</w:t>
      </w:r>
      <w:r>
        <w:rPr>
          <w:noProof/>
        </w:rPr>
        <w:fldChar w:fldCharType="end"/>
      </w:r>
    </w:p>
    <w:p w14:paraId="43E79B72"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5.2</w:t>
      </w:r>
      <w:r>
        <w:rPr>
          <w:rFonts w:eastAsiaTheme="minorEastAsia" w:cstheme="minorBidi"/>
          <w:smallCaps w:val="0"/>
          <w:noProof/>
          <w:sz w:val="24"/>
          <w:szCs w:val="24"/>
          <w:lang w:val="en-US" w:eastAsia="ja-JP"/>
        </w:rPr>
        <w:tab/>
      </w:r>
      <w:r>
        <w:rPr>
          <w:noProof/>
        </w:rPr>
        <w:t>Objective</w:t>
      </w:r>
      <w:r>
        <w:rPr>
          <w:noProof/>
        </w:rPr>
        <w:tab/>
      </w:r>
      <w:r>
        <w:rPr>
          <w:noProof/>
        </w:rPr>
        <w:fldChar w:fldCharType="begin"/>
      </w:r>
      <w:r>
        <w:rPr>
          <w:noProof/>
        </w:rPr>
        <w:instrText xml:space="preserve"> PAGEREF _Toc253692978 \h </w:instrText>
      </w:r>
      <w:r>
        <w:rPr>
          <w:noProof/>
        </w:rPr>
      </w:r>
      <w:r>
        <w:rPr>
          <w:noProof/>
        </w:rPr>
        <w:fldChar w:fldCharType="separate"/>
      </w:r>
      <w:r w:rsidR="00B535A4">
        <w:rPr>
          <w:noProof/>
        </w:rPr>
        <w:t>14</w:t>
      </w:r>
      <w:r>
        <w:rPr>
          <w:noProof/>
        </w:rPr>
        <w:fldChar w:fldCharType="end"/>
      </w:r>
    </w:p>
    <w:p w14:paraId="27433F74"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5.3</w:t>
      </w:r>
      <w:r>
        <w:rPr>
          <w:rFonts w:eastAsiaTheme="minorEastAsia" w:cstheme="minorBidi"/>
          <w:smallCaps w:val="0"/>
          <w:noProof/>
          <w:sz w:val="24"/>
          <w:szCs w:val="24"/>
          <w:lang w:val="en-US" w:eastAsia="ja-JP"/>
        </w:rPr>
        <w:tab/>
      </w:r>
      <w:r>
        <w:rPr>
          <w:noProof/>
        </w:rPr>
        <w:t>Inputs</w:t>
      </w:r>
      <w:r>
        <w:rPr>
          <w:noProof/>
        </w:rPr>
        <w:tab/>
      </w:r>
      <w:r>
        <w:rPr>
          <w:noProof/>
        </w:rPr>
        <w:fldChar w:fldCharType="begin"/>
      </w:r>
      <w:r>
        <w:rPr>
          <w:noProof/>
        </w:rPr>
        <w:instrText xml:space="preserve"> PAGEREF _Toc253692979 \h </w:instrText>
      </w:r>
      <w:r>
        <w:rPr>
          <w:noProof/>
        </w:rPr>
      </w:r>
      <w:r>
        <w:rPr>
          <w:noProof/>
        </w:rPr>
        <w:fldChar w:fldCharType="separate"/>
      </w:r>
      <w:r w:rsidR="00B535A4">
        <w:rPr>
          <w:noProof/>
        </w:rPr>
        <w:t>14</w:t>
      </w:r>
      <w:r>
        <w:rPr>
          <w:noProof/>
        </w:rPr>
        <w:fldChar w:fldCharType="end"/>
      </w:r>
    </w:p>
    <w:p w14:paraId="59E61337"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5.4</w:t>
      </w:r>
      <w:r>
        <w:rPr>
          <w:rFonts w:eastAsiaTheme="minorEastAsia" w:cstheme="minorBidi"/>
          <w:smallCaps w:val="0"/>
          <w:noProof/>
          <w:sz w:val="24"/>
          <w:szCs w:val="24"/>
          <w:lang w:val="en-US" w:eastAsia="ja-JP"/>
        </w:rPr>
        <w:tab/>
      </w:r>
      <w:r>
        <w:rPr>
          <w:noProof/>
        </w:rPr>
        <w:t>Outcome(s)</w:t>
      </w:r>
      <w:r>
        <w:rPr>
          <w:noProof/>
        </w:rPr>
        <w:tab/>
      </w:r>
      <w:r>
        <w:rPr>
          <w:noProof/>
        </w:rPr>
        <w:fldChar w:fldCharType="begin"/>
      </w:r>
      <w:r>
        <w:rPr>
          <w:noProof/>
        </w:rPr>
        <w:instrText xml:space="preserve"> PAGEREF _Toc253692980 \h </w:instrText>
      </w:r>
      <w:r>
        <w:rPr>
          <w:noProof/>
        </w:rPr>
      </w:r>
      <w:r>
        <w:rPr>
          <w:noProof/>
        </w:rPr>
        <w:fldChar w:fldCharType="separate"/>
      </w:r>
      <w:r w:rsidR="00B535A4">
        <w:rPr>
          <w:noProof/>
        </w:rPr>
        <w:t>14</w:t>
      </w:r>
      <w:r>
        <w:rPr>
          <w:noProof/>
        </w:rPr>
        <w:fldChar w:fldCharType="end"/>
      </w:r>
    </w:p>
    <w:p w14:paraId="6A7C0928"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5.5</w:t>
      </w:r>
      <w:r>
        <w:rPr>
          <w:rFonts w:eastAsiaTheme="minorEastAsia" w:cstheme="minorBidi"/>
          <w:smallCaps w:val="0"/>
          <w:noProof/>
          <w:sz w:val="24"/>
          <w:szCs w:val="24"/>
          <w:lang w:val="en-US" w:eastAsia="ja-JP"/>
        </w:rPr>
        <w:tab/>
      </w:r>
      <w:r>
        <w:rPr>
          <w:noProof/>
        </w:rPr>
        <w:t>Environmental needs</w:t>
      </w:r>
      <w:r>
        <w:rPr>
          <w:noProof/>
        </w:rPr>
        <w:tab/>
      </w:r>
      <w:r>
        <w:rPr>
          <w:noProof/>
        </w:rPr>
        <w:fldChar w:fldCharType="begin"/>
      </w:r>
      <w:r>
        <w:rPr>
          <w:noProof/>
        </w:rPr>
        <w:instrText xml:space="preserve"> PAGEREF _Toc253692981 \h </w:instrText>
      </w:r>
      <w:r>
        <w:rPr>
          <w:noProof/>
        </w:rPr>
      </w:r>
      <w:r>
        <w:rPr>
          <w:noProof/>
        </w:rPr>
        <w:fldChar w:fldCharType="separate"/>
      </w:r>
      <w:r w:rsidR="00B535A4">
        <w:rPr>
          <w:noProof/>
        </w:rPr>
        <w:t>14</w:t>
      </w:r>
      <w:r>
        <w:rPr>
          <w:noProof/>
        </w:rPr>
        <w:fldChar w:fldCharType="end"/>
      </w:r>
    </w:p>
    <w:p w14:paraId="33783E1D"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5.6</w:t>
      </w:r>
      <w:r>
        <w:rPr>
          <w:rFonts w:eastAsiaTheme="minorEastAsia" w:cstheme="minorBidi"/>
          <w:smallCaps w:val="0"/>
          <w:noProof/>
          <w:sz w:val="24"/>
          <w:szCs w:val="24"/>
          <w:lang w:val="en-US" w:eastAsia="ja-JP"/>
        </w:rPr>
        <w:tab/>
      </w:r>
      <w:r>
        <w:rPr>
          <w:noProof/>
        </w:rPr>
        <w:t>Special procedural requirements</w:t>
      </w:r>
      <w:r>
        <w:rPr>
          <w:noProof/>
        </w:rPr>
        <w:tab/>
      </w:r>
      <w:r>
        <w:rPr>
          <w:noProof/>
        </w:rPr>
        <w:fldChar w:fldCharType="begin"/>
      </w:r>
      <w:r>
        <w:rPr>
          <w:noProof/>
        </w:rPr>
        <w:instrText xml:space="preserve"> PAGEREF _Toc253692982 \h </w:instrText>
      </w:r>
      <w:r>
        <w:rPr>
          <w:noProof/>
        </w:rPr>
      </w:r>
      <w:r>
        <w:rPr>
          <w:noProof/>
        </w:rPr>
        <w:fldChar w:fldCharType="separate"/>
      </w:r>
      <w:r w:rsidR="00B535A4">
        <w:rPr>
          <w:noProof/>
        </w:rPr>
        <w:t>15</w:t>
      </w:r>
      <w:r>
        <w:rPr>
          <w:noProof/>
        </w:rPr>
        <w:fldChar w:fldCharType="end"/>
      </w:r>
    </w:p>
    <w:p w14:paraId="26F3BEAC"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5.7</w:t>
      </w:r>
      <w:r>
        <w:rPr>
          <w:rFonts w:eastAsiaTheme="minorEastAsia" w:cstheme="minorBidi"/>
          <w:smallCaps w:val="0"/>
          <w:noProof/>
          <w:sz w:val="24"/>
          <w:szCs w:val="24"/>
          <w:lang w:val="en-US" w:eastAsia="ja-JP"/>
        </w:rPr>
        <w:tab/>
      </w:r>
      <w:r>
        <w:rPr>
          <w:noProof/>
        </w:rPr>
        <w:t>Intercase dependencies</w:t>
      </w:r>
      <w:r>
        <w:rPr>
          <w:noProof/>
        </w:rPr>
        <w:tab/>
      </w:r>
      <w:r>
        <w:rPr>
          <w:noProof/>
        </w:rPr>
        <w:fldChar w:fldCharType="begin"/>
      </w:r>
      <w:r>
        <w:rPr>
          <w:noProof/>
        </w:rPr>
        <w:instrText xml:space="preserve"> PAGEREF _Toc253692983 \h </w:instrText>
      </w:r>
      <w:r>
        <w:rPr>
          <w:noProof/>
        </w:rPr>
      </w:r>
      <w:r>
        <w:rPr>
          <w:noProof/>
        </w:rPr>
        <w:fldChar w:fldCharType="separate"/>
      </w:r>
      <w:r w:rsidR="00B535A4">
        <w:rPr>
          <w:noProof/>
        </w:rPr>
        <w:t>15</w:t>
      </w:r>
      <w:r>
        <w:rPr>
          <w:noProof/>
        </w:rPr>
        <w:fldChar w:fldCharType="end"/>
      </w:r>
    </w:p>
    <w:p w14:paraId="6FE681AE"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5.8</w:t>
      </w:r>
      <w:r>
        <w:rPr>
          <w:rFonts w:eastAsiaTheme="minorEastAsia" w:cstheme="minorBidi"/>
          <w:smallCaps w:val="0"/>
          <w:noProof/>
          <w:sz w:val="24"/>
          <w:szCs w:val="24"/>
          <w:lang w:val="en-US" w:eastAsia="ja-JP"/>
        </w:rPr>
        <w:tab/>
      </w:r>
      <w:r>
        <w:rPr>
          <w:noProof/>
        </w:rPr>
        <w:t>Ordered description of steps to be taken to execute the test case</w:t>
      </w:r>
      <w:r>
        <w:rPr>
          <w:noProof/>
        </w:rPr>
        <w:tab/>
      </w:r>
      <w:r>
        <w:rPr>
          <w:noProof/>
        </w:rPr>
        <w:fldChar w:fldCharType="begin"/>
      </w:r>
      <w:r>
        <w:rPr>
          <w:noProof/>
        </w:rPr>
        <w:instrText xml:space="preserve"> PAGEREF _Toc253692984 \h </w:instrText>
      </w:r>
      <w:r>
        <w:rPr>
          <w:noProof/>
        </w:rPr>
      </w:r>
      <w:r>
        <w:rPr>
          <w:noProof/>
        </w:rPr>
        <w:fldChar w:fldCharType="separate"/>
      </w:r>
      <w:r w:rsidR="00B535A4">
        <w:rPr>
          <w:noProof/>
        </w:rPr>
        <w:t>15</w:t>
      </w:r>
      <w:r>
        <w:rPr>
          <w:noProof/>
        </w:rPr>
        <w:fldChar w:fldCharType="end"/>
      </w:r>
    </w:p>
    <w:p w14:paraId="7909EF10" w14:textId="77777777" w:rsidR="00EA0116" w:rsidRDefault="00EA0116">
      <w:pPr>
        <w:pStyle w:val="Innehll1"/>
        <w:tabs>
          <w:tab w:val="left" w:pos="405"/>
          <w:tab w:val="right" w:leader="dot" w:pos="9911"/>
        </w:tabs>
        <w:rPr>
          <w:rFonts w:eastAsiaTheme="minorEastAsia" w:cstheme="minorBidi"/>
          <w:b w:val="0"/>
          <w:bCs w:val="0"/>
          <w:caps w:val="0"/>
          <w:noProof/>
          <w:sz w:val="24"/>
          <w:szCs w:val="24"/>
          <w:lang w:val="en-US" w:eastAsia="ja-JP"/>
        </w:rPr>
      </w:pPr>
      <w:r>
        <w:rPr>
          <w:noProof/>
        </w:rPr>
        <w:t>6.</w:t>
      </w:r>
      <w:r>
        <w:rPr>
          <w:rFonts w:eastAsiaTheme="minorEastAsia" w:cstheme="minorBidi"/>
          <w:b w:val="0"/>
          <w:bCs w:val="0"/>
          <w:caps w:val="0"/>
          <w:noProof/>
          <w:sz w:val="24"/>
          <w:szCs w:val="24"/>
          <w:lang w:val="en-US" w:eastAsia="ja-JP"/>
        </w:rPr>
        <w:tab/>
      </w:r>
      <w:r>
        <w:rPr>
          <w:noProof/>
        </w:rPr>
        <w:t>IDNvalid04</w:t>
      </w:r>
      <w:r>
        <w:rPr>
          <w:noProof/>
        </w:rPr>
        <w:tab/>
      </w:r>
      <w:r>
        <w:rPr>
          <w:noProof/>
        </w:rPr>
        <w:fldChar w:fldCharType="begin"/>
      </w:r>
      <w:r>
        <w:rPr>
          <w:noProof/>
        </w:rPr>
        <w:instrText xml:space="preserve"> PAGEREF _Toc253692985 \h </w:instrText>
      </w:r>
      <w:r>
        <w:rPr>
          <w:noProof/>
        </w:rPr>
      </w:r>
      <w:r>
        <w:rPr>
          <w:noProof/>
        </w:rPr>
        <w:fldChar w:fldCharType="separate"/>
      </w:r>
      <w:r w:rsidR="00B535A4">
        <w:rPr>
          <w:noProof/>
        </w:rPr>
        <w:t>17</w:t>
      </w:r>
      <w:r>
        <w:rPr>
          <w:noProof/>
        </w:rPr>
        <w:fldChar w:fldCharType="end"/>
      </w:r>
    </w:p>
    <w:p w14:paraId="0D252696"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6.1</w:t>
      </w:r>
      <w:r>
        <w:rPr>
          <w:rFonts w:eastAsiaTheme="minorEastAsia" w:cstheme="minorBidi"/>
          <w:smallCaps w:val="0"/>
          <w:noProof/>
          <w:sz w:val="24"/>
          <w:szCs w:val="24"/>
          <w:lang w:val="en-US" w:eastAsia="ja-JP"/>
        </w:rPr>
        <w:tab/>
      </w:r>
      <w:r>
        <w:rPr>
          <w:noProof/>
        </w:rPr>
        <w:t>Test case identifier</w:t>
      </w:r>
      <w:r>
        <w:rPr>
          <w:noProof/>
        </w:rPr>
        <w:tab/>
      </w:r>
      <w:r>
        <w:rPr>
          <w:noProof/>
        </w:rPr>
        <w:fldChar w:fldCharType="begin"/>
      </w:r>
      <w:r>
        <w:rPr>
          <w:noProof/>
        </w:rPr>
        <w:instrText xml:space="preserve"> PAGEREF _Toc253692986 \h </w:instrText>
      </w:r>
      <w:r>
        <w:rPr>
          <w:noProof/>
        </w:rPr>
      </w:r>
      <w:r>
        <w:rPr>
          <w:noProof/>
        </w:rPr>
        <w:fldChar w:fldCharType="separate"/>
      </w:r>
      <w:r w:rsidR="00B535A4">
        <w:rPr>
          <w:noProof/>
        </w:rPr>
        <w:t>17</w:t>
      </w:r>
      <w:r>
        <w:rPr>
          <w:noProof/>
        </w:rPr>
        <w:fldChar w:fldCharType="end"/>
      </w:r>
    </w:p>
    <w:p w14:paraId="65460003"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6.2</w:t>
      </w:r>
      <w:r>
        <w:rPr>
          <w:rFonts w:eastAsiaTheme="minorEastAsia" w:cstheme="minorBidi"/>
          <w:smallCaps w:val="0"/>
          <w:noProof/>
          <w:sz w:val="24"/>
          <w:szCs w:val="24"/>
          <w:lang w:val="en-US" w:eastAsia="ja-JP"/>
        </w:rPr>
        <w:tab/>
      </w:r>
      <w:r>
        <w:rPr>
          <w:noProof/>
        </w:rPr>
        <w:t>Objective</w:t>
      </w:r>
      <w:r>
        <w:rPr>
          <w:noProof/>
        </w:rPr>
        <w:tab/>
      </w:r>
      <w:r>
        <w:rPr>
          <w:noProof/>
        </w:rPr>
        <w:fldChar w:fldCharType="begin"/>
      </w:r>
      <w:r>
        <w:rPr>
          <w:noProof/>
        </w:rPr>
        <w:instrText xml:space="preserve"> PAGEREF _Toc253692987 \h </w:instrText>
      </w:r>
      <w:r>
        <w:rPr>
          <w:noProof/>
        </w:rPr>
      </w:r>
      <w:r>
        <w:rPr>
          <w:noProof/>
        </w:rPr>
        <w:fldChar w:fldCharType="separate"/>
      </w:r>
      <w:r w:rsidR="00B535A4">
        <w:rPr>
          <w:noProof/>
        </w:rPr>
        <w:t>17</w:t>
      </w:r>
      <w:r>
        <w:rPr>
          <w:noProof/>
        </w:rPr>
        <w:fldChar w:fldCharType="end"/>
      </w:r>
    </w:p>
    <w:p w14:paraId="497B63C8"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6.3</w:t>
      </w:r>
      <w:r>
        <w:rPr>
          <w:rFonts w:eastAsiaTheme="minorEastAsia" w:cstheme="minorBidi"/>
          <w:smallCaps w:val="0"/>
          <w:noProof/>
          <w:sz w:val="24"/>
          <w:szCs w:val="24"/>
          <w:lang w:val="en-US" w:eastAsia="ja-JP"/>
        </w:rPr>
        <w:tab/>
      </w:r>
      <w:r>
        <w:rPr>
          <w:noProof/>
        </w:rPr>
        <w:t>Inputs</w:t>
      </w:r>
      <w:r>
        <w:rPr>
          <w:noProof/>
        </w:rPr>
        <w:tab/>
      </w:r>
      <w:r>
        <w:rPr>
          <w:noProof/>
        </w:rPr>
        <w:fldChar w:fldCharType="begin"/>
      </w:r>
      <w:r>
        <w:rPr>
          <w:noProof/>
        </w:rPr>
        <w:instrText xml:space="preserve"> PAGEREF _Toc253692988 \h </w:instrText>
      </w:r>
      <w:r>
        <w:rPr>
          <w:noProof/>
        </w:rPr>
      </w:r>
      <w:r>
        <w:rPr>
          <w:noProof/>
        </w:rPr>
        <w:fldChar w:fldCharType="separate"/>
      </w:r>
      <w:r w:rsidR="00B535A4">
        <w:rPr>
          <w:noProof/>
        </w:rPr>
        <w:t>17</w:t>
      </w:r>
      <w:r>
        <w:rPr>
          <w:noProof/>
        </w:rPr>
        <w:fldChar w:fldCharType="end"/>
      </w:r>
    </w:p>
    <w:p w14:paraId="1DAFD0B1"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6.4</w:t>
      </w:r>
      <w:r>
        <w:rPr>
          <w:rFonts w:eastAsiaTheme="minorEastAsia" w:cstheme="minorBidi"/>
          <w:smallCaps w:val="0"/>
          <w:noProof/>
          <w:sz w:val="24"/>
          <w:szCs w:val="24"/>
          <w:lang w:val="en-US" w:eastAsia="ja-JP"/>
        </w:rPr>
        <w:tab/>
      </w:r>
      <w:r>
        <w:rPr>
          <w:noProof/>
        </w:rPr>
        <w:t>Outcome(s)</w:t>
      </w:r>
      <w:r>
        <w:rPr>
          <w:noProof/>
        </w:rPr>
        <w:tab/>
      </w:r>
      <w:r>
        <w:rPr>
          <w:noProof/>
        </w:rPr>
        <w:fldChar w:fldCharType="begin"/>
      </w:r>
      <w:r>
        <w:rPr>
          <w:noProof/>
        </w:rPr>
        <w:instrText xml:space="preserve"> PAGEREF _Toc253692989 \h </w:instrText>
      </w:r>
      <w:r>
        <w:rPr>
          <w:noProof/>
        </w:rPr>
      </w:r>
      <w:r>
        <w:rPr>
          <w:noProof/>
        </w:rPr>
        <w:fldChar w:fldCharType="separate"/>
      </w:r>
      <w:r w:rsidR="00B535A4">
        <w:rPr>
          <w:noProof/>
        </w:rPr>
        <w:t>17</w:t>
      </w:r>
      <w:r>
        <w:rPr>
          <w:noProof/>
        </w:rPr>
        <w:fldChar w:fldCharType="end"/>
      </w:r>
    </w:p>
    <w:p w14:paraId="7CE5D264"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6.5</w:t>
      </w:r>
      <w:r>
        <w:rPr>
          <w:rFonts w:eastAsiaTheme="minorEastAsia" w:cstheme="minorBidi"/>
          <w:smallCaps w:val="0"/>
          <w:noProof/>
          <w:sz w:val="24"/>
          <w:szCs w:val="24"/>
          <w:lang w:val="en-US" w:eastAsia="ja-JP"/>
        </w:rPr>
        <w:tab/>
      </w:r>
      <w:r>
        <w:rPr>
          <w:noProof/>
        </w:rPr>
        <w:t>Environmental needs</w:t>
      </w:r>
      <w:r>
        <w:rPr>
          <w:noProof/>
        </w:rPr>
        <w:tab/>
      </w:r>
      <w:r>
        <w:rPr>
          <w:noProof/>
        </w:rPr>
        <w:fldChar w:fldCharType="begin"/>
      </w:r>
      <w:r>
        <w:rPr>
          <w:noProof/>
        </w:rPr>
        <w:instrText xml:space="preserve"> PAGEREF _Toc253692990 \h </w:instrText>
      </w:r>
      <w:r>
        <w:rPr>
          <w:noProof/>
        </w:rPr>
      </w:r>
      <w:r>
        <w:rPr>
          <w:noProof/>
        </w:rPr>
        <w:fldChar w:fldCharType="separate"/>
      </w:r>
      <w:r w:rsidR="00B535A4">
        <w:rPr>
          <w:noProof/>
        </w:rPr>
        <w:t>17</w:t>
      </w:r>
      <w:r>
        <w:rPr>
          <w:noProof/>
        </w:rPr>
        <w:fldChar w:fldCharType="end"/>
      </w:r>
    </w:p>
    <w:p w14:paraId="17C53A18"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6.6</w:t>
      </w:r>
      <w:r>
        <w:rPr>
          <w:rFonts w:eastAsiaTheme="minorEastAsia" w:cstheme="minorBidi"/>
          <w:smallCaps w:val="0"/>
          <w:noProof/>
          <w:sz w:val="24"/>
          <w:szCs w:val="24"/>
          <w:lang w:val="en-US" w:eastAsia="ja-JP"/>
        </w:rPr>
        <w:tab/>
      </w:r>
      <w:r>
        <w:rPr>
          <w:noProof/>
        </w:rPr>
        <w:t>Special procedural requirements</w:t>
      </w:r>
      <w:r>
        <w:rPr>
          <w:noProof/>
        </w:rPr>
        <w:tab/>
      </w:r>
      <w:r>
        <w:rPr>
          <w:noProof/>
        </w:rPr>
        <w:fldChar w:fldCharType="begin"/>
      </w:r>
      <w:r>
        <w:rPr>
          <w:noProof/>
        </w:rPr>
        <w:instrText xml:space="preserve"> PAGEREF _Toc253692991 \h </w:instrText>
      </w:r>
      <w:r>
        <w:rPr>
          <w:noProof/>
        </w:rPr>
      </w:r>
      <w:r>
        <w:rPr>
          <w:noProof/>
        </w:rPr>
        <w:fldChar w:fldCharType="separate"/>
      </w:r>
      <w:r w:rsidR="00B535A4">
        <w:rPr>
          <w:noProof/>
        </w:rPr>
        <w:t>18</w:t>
      </w:r>
      <w:r>
        <w:rPr>
          <w:noProof/>
        </w:rPr>
        <w:fldChar w:fldCharType="end"/>
      </w:r>
    </w:p>
    <w:p w14:paraId="045276A0"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lastRenderedPageBreak/>
        <w:t>6.7</w:t>
      </w:r>
      <w:r>
        <w:rPr>
          <w:rFonts w:eastAsiaTheme="minorEastAsia" w:cstheme="minorBidi"/>
          <w:smallCaps w:val="0"/>
          <w:noProof/>
          <w:sz w:val="24"/>
          <w:szCs w:val="24"/>
          <w:lang w:val="en-US" w:eastAsia="ja-JP"/>
        </w:rPr>
        <w:tab/>
      </w:r>
      <w:r>
        <w:rPr>
          <w:noProof/>
        </w:rPr>
        <w:t>Intercase dependencies</w:t>
      </w:r>
      <w:r>
        <w:rPr>
          <w:noProof/>
        </w:rPr>
        <w:tab/>
      </w:r>
      <w:r>
        <w:rPr>
          <w:noProof/>
        </w:rPr>
        <w:fldChar w:fldCharType="begin"/>
      </w:r>
      <w:r>
        <w:rPr>
          <w:noProof/>
        </w:rPr>
        <w:instrText xml:space="preserve"> PAGEREF _Toc253692992 \h </w:instrText>
      </w:r>
      <w:r>
        <w:rPr>
          <w:noProof/>
        </w:rPr>
      </w:r>
      <w:r>
        <w:rPr>
          <w:noProof/>
        </w:rPr>
        <w:fldChar w:fldCharType="separate"/>
      </w:r>
      <w:r w:rsidR="00B535A4">
        <w:rPr>
          <w:noProof/>
        </w:rPr>
        <w:t>18</w:t>
      </w:r>
      <w:r>
        <w:rPr>
          <w:noProof/>
        </w:rPr>
        <w:fldChar w:fldCharType="end"/>
      </w:r>
    </w:p>
    <w:p w14:paraId="6A9D8BAC"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6.8</w:t>
      </w:r>
      <w:r>
        <w:rPr>
          <w:rFonts w:eastAsiaTheme="minorEastAsia" w:cstheme="minorBidi"/>
          <w:smallCaps w:val="0"/>
          <w:noProof/>
          <w:sz w:val="24"/>
          <w:szCs w:val="24"/>
          <w:lang w:val="en-US" w:eastAsia="ja-JP"/>
        </w:rPr>
        <w:tab/>
      </w:r>
      <w:r>
        <w:rPr>
          <w:noProof/>
        </w:rPr>
        <w:t>Ordered description of steps to be taken to execute the test case</w:t>
      </w:r>
      <w:r>
        <w:rPr>
          <w:noProof/>
        </w:rPr>
        <w:tab/>
      </w:r>
      <w:r>
        <w:rPr>
          <w:noProof/>
        </w:rPr>
        <w:fldChar w:fldCharType="begin"/>
      </w:r>
      <w:r>
        <w:rPr>
          <w:noProof/>
        </w:rPr>
        <w:instrText xml:space="preserve"> PAGEREF _Toc253692993 \h </w:instrText>
      </w:r>
      <w:r>
        <w:rPr>
          <w:noProof/>
        </w:rPr>
      </w:r>
      <w:r>
        <w:rPr>
          <w:noProof/>
        </w:rPr>
        <w:fldChar w:fldCharType="separate"/>
      </w:r>
      <w:r w:rsidR="00B535A4">
        <w:rPr>
          <w:noProof/>
        </w:rPr>
        <w:t>18</w:t>
      </w:r>
      <w:r>
        <w:rPr>
          <w:noProof/>
        </w:rPr>
        <w:fldChar w:fldCharType="end"/>
      </w:r>
    </w:p>
    <w:p w14:paraId="3904447D" w14:textId="77777777" w:rsidR="00EA0116" w:rsidRDefault="00EA0116">
      <w:pPr>
        <w:pStyle w:val="Innehll1"/>
        <w:tabs>
          <w:tab w:val="left" w:pos="405"/>
          <w:tab w:val="right" w:leader="dot" w:pos="9911"/>
        </w:tabs>
        <w:rPr>
          <w:rFonts w:eastAsiaTheme="minorEastAsia" w:cstheme="minorBidi"/>
          <w:b w:val="0"/>
          <w:bCs w:val="0"/>
          <w:caps w:val="0"/>
          <w:noProof/>
          <w:sz w:val="24"/>
          <w:szCs w:val="24"/>
          <w:lang w:val="en-US" w:eastAsia="ja-JP"/>
        </w:rPr>
      </w:pPr>
      <w:r>
        <w:rPr>
          <w:noProof/>
        </w:rPr>
        <w:t>7.</w:t>
      </w:r>
      <w:r>
        <w:rPr>
          <w:rFonts w:eastAsiaTheme="minorEastAsia" w:cstheme="minorBidi"/>
          <w:b w:val="0"/>
          <w:bCs w:val="0"/>
          <w:caps w:val="0"/>
          <w:noProof/>
          <w:sz w:val="24"/>
          <w:szCs w:val="24"/>
          <w:lang w:val="en-US" w:eastAsia="ja-JP"/>
        </w:rPr>
        <w:tab/>
      </w:r>
      <w:r>
        <w:rPr>
          <w:noProof/>
        </w:rPr>
        <w:t>IDNvalid05</w:t>
      </w:r>
      <w:r>
        <w:rPr>
          <w:noProof/>
        </w:rPr>
        <w:tab/>
      </w:r>
      <w:r>
        <w:rPr>
          <w:noProof/>
        </w:rPr>
        <w:fldChar w:fldCharType="begin"/>
      </w:r>
      <w:r>
        <w:rPr>
          <w:noProof/>
        </w:rPr>
        <w:instrText xml:space="preserve"> PAGEREF _Toc253692994 \h </w:instrText>
      </w:r>
      <w:r>
        <w:rPr>
          <w:noProof/>
        </w:rPr>
      </w:r>
      <w:r>
        <w:rPr>
          <w:noProof/>
        </w:rPr>
        <w:fldChar w:fldCharType="separate"/>
      </w:r>
      <w:r w:rsidR="00B535A4">
        <w:rPr>
          <w:noProof/>
        </w:rPr>
        <w:t>20</w:t>
      </w:r>
      <w:r>
        <w:rPr>
          <w:noProof/>
        </w:rPr>
        <w:fldChar w:fldCharType="end"/>
      </w:r>
    </w:p>
    <w:p w14:paraId="73C444AD"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7.1</w:t>
      </w:r>
      <w:r>
        <w:rPr>
          <w:rFonts w:eastAsiaTheme="minorEastAsia" w:cstheme="minorBidi"/>
          <w:smallCaps w:val="0"/>
          <w:noProof/>
          <w:sz w:val="24"/>
          <w:szCs w:val="24"/>
          <w:lang w:val="en-US" w:eastAsia="ja-JP"/>
        </w:rPr>
        <w:tab/>
      </w:r>
      <w:r>
        <w:rPr>
          <w:noProof/>
        </w:rPr>
        <w:t>Test case identifier</w:t>
      </w:r>
      <w:r>
        <w:rPr>
          <w:noProof/>
        </w:rPr>
        <w:tab/>
      </w:r>
      <w:r>
        <w:rPr>
          <w:noProof/>
        </w:rPr>
        <w:fldChar w:fldCharType="begin"/>
      </w:r>
      <w:r>
        <w:rPr>
          <w:noProof/>
        </w:rPr>
        <w:instrText xml:space="preserve"> PAGEREF _Toc253692995 \h </w:instrText>
      </w:r>
      <w:r>
        <w:rPr>
          <w:noProof/>
        </w:rPr>
      </w:r>
      <w:r>
        <w:rPr>
          <w:noProof/>
        </w:rPr>
        <w:fldChar w:fldCharType="separate"/>
      </w:r>
      <w:r w:rsidR="00B535A4">
        <w:rPr>
          <w:noProof/>
        </w:rPr>
        <w:t>20</w:t>
      </w:r>
      <w:r>
        <w:rPr>
          <w:noProof/>
        </w:rPr>
        <w:fldChar w:fldCharType="end"/>
      </w:r>
    </w:p>
    <w:p w14:paraId="4B8B95CF"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7.2</w:t>
      </w:r>
      <w:r>
        <w:rPr>
          <w:rFonts w:eastAsiaTheme="minorEastAsia" w:cstheme="minorBidi"/>
          <w:smallCaps w:val="0"/>
          <w:noProof/>
          <w:sz w:val="24"/>
          <w:szCs w:val="24"/>
          <w:lang w:val="en-US" w:eastAsia="ja-JP"/>
        </w:rPr>
        <w:tab/>
      </w:r>
      <w:r>
        <w:rPr>
          <w:noProof/>
        </w:rPr>
        <w:t>Objective</w:t>
      </w:r>
      <w:r>
        <w:rPr>
          <w:noProof/>
        </w:rPr>
        <w:tab/>
      </w:r>
      <w:r>
        <w:rPr>
          <w:noProof/>
        </w:rPr>
        <w:fldChar w:fldCharType="begin"/>
      </w:r>
      <w:r>
        <w:rPr>
          <w:noProof/>
        </w:rPr>
        <w:instrText xml:space="preserve"> PAGEREF _Toc253692996 \h </w:instrText>
      </w:r>
      <w:r>
        <w:rPr>
          <w:noProof/>
        </w:rPr>
      </w:r>
      <w:r>
        <w:rPr>
          <w:noProof/>
        </w:rPr>
        <w:fldChar w:fldCharType="separate"/>
      </w:r>
      <w:r w:rsidR="00B535A4">
        <w:rPr>
          <w:noProof/>
        </w:rPr>
        <w:t>20</w:t>
      </w:r>
      <w:r>
        <w:rPr>
          <w:noProof/>
        </w:rPr>
        <w:fldChar w:fldCharType="end"/>
      </w:r>
    </w:p>
    <w:p w14:paraId="44FF14DE"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7.3</w:t>
      </w:r>
      <w:r>
        <w:rPr>
          <w:rFonts w:eastAsiaTheme="minorEastAsia" w:cstheme="minorBidi"/>
          <w:smallCaps w:val="0"/>
          <w:noProof/>
          <w:sz w:val="24"/>
          <w:szCs w:val="24"/>
          <w:lang w:val="en-US" w:eastAsia="ja-JP"/>
        </w:rPr>
        <w:tab/>
      </w:r>
      <w:r>
        <w:rPr>
          <w:noProof/>
        </w:rPr>
        <w:t>Inputs</w:t>
      </w:r>
      <w:r>
        <w:rPr>
          <w:noProof/>
        </w:rPr>
        <w:tab/>
      </w:r>
      <w:r>
        <w:rPr>
          <w:noProof/>
        </w:rPr>
        <w:fldChar w:fldCharType="begin"/>
      </w:r>
      <w:r>
        <w:rPr>
          <w:noProof/>
        </w:rPr>
        <w:instrText xml:space="preserve"> PAGEREF _Toc253692997 \h </w:instrText>
      </w:r>
      <w:r>
        <w:rPr>
          <w:noProof/>
        </w:rPr>
      </w:r>
      <w:r>
        <w:rPr>
          <w:noProof/>
        </w:rPr>
        <w:fldChar w:fldCharType="separate"/>
      </w:r>
      <w:r w:rsidR="00B535A4">
        <w:rPr>
          <w:noProof/>
        </w:rPr>
        <w:t>20</w:t>
      </w:r>
      <w:r>
        <w:rPr>
          <w:noProof/>
        </w:rPr>
        <w:fldChar w:fldCharType="end"/>
      </w:r>
    </w:p>
    <w:p w14:paraId="08D06D5B"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7.4</w:t>
      </w:r>
      <w:r>
        <w:rPr>
          <w:rFonts w:eastAsiaTheme="minorEastAsia" w:cstheme="minorBidi"/>
          <w:smallCaps w:val="0"/>
          <w:noProof/>
          <w:sz w:val="24"/>
          <w:szCs w:val="24"/>
          <w:lang w:val="en-US" w:eastAsia="ja-JP"/>
        </w:rPr>
        <w:tab/>
      </w:r>
      <w:r>
        <w:rPr>
          <w:noProof/>
        </w:rPr>
        <w:t>Outcome(s)</w:t>
      </w:r>
      <w:r>
        <w:rPr>
          <w:noProof/>
        </w:rPr>
        <w:tab/>
      </w:r>
      <w:r>
        <w:rPr>
          <w:noProof/>
        </w:rPr>
        <w:fldChar w:fldCharType="begin"/>
      </w:r>
      <w:r>
        <w:rPr>
          <w:noProof/>
        </w:rPr>
        <w:instrText xml:space="preserve"> PAGEREF _Toc253692998 \h </w:instrText>
      </w:r>
      <w:r>
        <w:rPr>
          <w:noProof/>
        </w:rPr>
      </w:r>
      <w:r>
        <w:rPr>
          <w:noProof/>
        </w:rPr>
        <w:fldChar w:fldCharType="separate"/>
      </w:r>
      <w:r w:rsidR="00B535A4">
        <w:rPr>
          <w:noProof/>
        </w:rPr>
        <w:t>20</w:t>
      </w:r>
      <w:r>
        <w:rPr>
          <w:noProof/>
        </w:rPr>
        <w:fldChar w:fldCharType="end"/>
      </w:r>
    </w:p>
    <w:p w14:paraId="3EFFF455"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7.5</w:t>
      </w:r>
      <w:r>
        <w:rPr>
          <w:rFonts w:eastAsiaTheme="minorEastAsia" w:cstheme="minorBidi"/>
          <w:smallCaps w:val="0"/>
          <w:noProof/>
          <w:sz w:val="24"/>
          <w:szCs w:val="24"/>
          <w:lang w:val="en-US" w:eastAsia="ja-JP"/>
        </w:rPr>
        <w:tab/>
      </w:r>
      <w:r>
        <w:rPr>
          <w:noProof/>
        </w:rPr>
        <w:t>Environmental needs</w:t>
      </w:r>
      <w:r>
        <w:rPr>
          <w:noProof/>
        </w:rPr>
        <w:tab/>
      </w:r>
      <w:r>
        <w:rPr>
          <w:noProof/>
        </w:rPr>
        <w:fldChar w:fldCharType="begin"/>
      </w:r>
      <w:r>
        <w:rPr>
          <w:noProof/>
        </w:rPr>
        <w:instrText xml:space="preserve"> PAGEREF _Toc253692999 \h </w:instrText>
      </w:r>
      <w:r>
        <w:rPr>
          <w:noProof/>
        </w:rPr>
      </w:r>
      <w:r>
        <w:rPr>
          <w:noProof/>
        </w:rPr>
        <w:fldChar w:fldCharType="separate"/>
      </w:r>
      <w:r w:rsidR="00B535A4">
        <w:rPr>
          <w:noProof/>
        </w:rPr>
        <w:t>20</w:t>
      </w:r>
      <w:r>
        <w:rPr>
          <w:noProof/>
        </w:rPr>
        <w:fldChar w:fldCharType="end"/>
      </w:r>
    </w:p>
    <w:p w14:paraId="7C4D2429"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7.6</w:t>
      </w:r>
      <w:r>
        <w:rPr>
          <w:rFonts w:eastAsiaTheme="minorEastAsia" w:cstheme="minorBidi"/>
          <w:smallCaps w:val="0"/>
          <w:noProof/>
          <w:sz w:val="24"/>
          <w:szCs w:val="24"/>
          <w:lang w:val="en-US" w:eastAsia="ja-JP"/>
        </w:rPr>
        <w:tab/>
      </w:r>
      <w:r>
        <w:rPr>
          <w:noProof/>
        </w:rPr>
        <w:t>Special procedural requirements</w:t>
      </w:r>
      <w:r>
        <w:rPr>
          <w:noProof/>
        </w:rPr>
        <w:tab/>
      </w:r>
      <w:r>
        <w:rPr>
          <w:noProof/>
        </w:rPr>
        <w:fldChar w:fldCharType="begin"/>
      </w:r>
      <w:r>
        <w:rPr>
          <w:noProof/>
        </w:rPr>
        <w:instrText xml:space="preserve"> PAGEREF _Toc253693000 \h </w:instrText>
      </w:r>
      <w:r>
        <w:rPr>
          <w:noProof/>
        </w:rPr>
      </w:r>
      <w:r>
        <w:rPr>
          <w:noProof/>
        </w:rPr>
        <w:fldChar w:fldCharType="separate"/>
      </w:r>
      <w:r w:rsidR="00B535A4">
        <w:rPr>
          <w:noProof/>
        </w:rPr>
        <w:t>20</w:t>
      </w:r>
      <w:r>
        <w:rPr>
          <w:noProof/>
        </w:rPr>
        <w:fldChar w:fldCharType="end"/>
      </w:r>
    </w:p>
    <w:p w14:paraId="36713D72"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7.7</w:t>
      </w:r>
      <w:r>
        <w:rPr>
          <w:rFonts w:eastAsiaTheme="minorEastAsia" w:cstheme="minorBidi"/>
          <w:smallCaps w:val="0"/>
          <w:noProof/>
          <w:sz w:val="24"/>
          <w:szCs w:val="24"/>
          <w:lang w:val="en-US" w:eastAsia="ja-JP"/>
        </w:rPr>
        <w:tab/>
      </w:r>
      <w:r>
        <w:rPr>
          <w:noProof/>
        </w:rPr>
        <w:t>Intercase dependencies</w:t>
      </w:r>
      <w:r>
        <w:rPr>
          <w:noProof/>
        </w:rPr>
        <w:tab/>
      </w:r>
      <w:r>
        <w:rPr>
          <w:noProof/>
        </w:rPr>
        <w:fldChar w:fldCharType="begin"/>
      </w:r>
      <w:r>
        <w:rPr>
          <w:noProof/>
        </w:rPr>
        <w:instrText xml:space="preserve"> PAGEREF _Toc253693001 \h </w:instrText>
      </w:r>
      <w:r>
        <w:rPr>
          <w:noProof/>
        </w:rPr>
      </w:r>
      <w:r>
        <w:rPr>
          <w:noProof/>
        </w:rPr>
        <w:fldChar w:fldCharType="separate"/>
      </w:r>
      <w:r w:rsidR="00B535A4">
        <w:rPr>
          <w:noProof/>
        </w:rPr>
        <w:t>20</w:t>
      </w:r>
      <w:r>
        <w:rPr>
          <w:noProof/>
        </w:rPr>
        <w:fldChar w:fldCharType="end"/>
      </w:r>
    </w:p>
    <w:p w14:paraId="314EFE54"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7.8</w:t>
      </w:r>
      <w:r>
        <w:rPr>
          <w:rFonts w:eastAsiaTheme="minorEastAsia" w:cstheme="minorBidi"/>
          <w:smallCaps w:val="0"/>
          <w:noProof/>
          <w:sz w:val="24"/>
          <w:szCs w:val="24"/>
          <w:lang w:val="en-US" w:eastAsia="ja-JP"/>
        </w:rPr>
        <w:tab/>
      </w:r>
      <w:r>
        <w:rPr>
          <w:noProof/>
        </w:rPr>
        <w:t>Ordered description of steps to be taken to execute the test case</w:t>
      </w:r>
      <w:r>
        <w:rPr>
          <w:noProof/>
        </w:rPr>
        <w:tab/>
      </w:r>
      <w:r>
        <w:rPr>
          <w:noProof/>
        </w:rPr>
        <w:fldChar w:fldCharType="begin"/>
      </w:r>
      <w:r>
        <w:rPr>
          <w:noProof/>
        </w:rPr>
        <w:instrText xml:space="preserve"> PAGEREF _Toc253693002 \h </w:instrText>
      </w:r>
      <w:r>
        <w:rPr>
          <w:noProof/>
        </w:rPr>
      </w:r>
      <w:r>
        <w:rPr>
          <w:noProof/>
        </w:rPr>
        <w:fldChar w:fldCharType="separate"/>
      </w:r>
      <w:r w:rsidR="00B535A4">
        <w:rPr>
          <w:noProof/>
        </w:rPr>
        <w:t>20</w:t>
      </w:r>
      <w:r>
        <w:rPr>
          <w:noProof/>
        </w:rPr>
        <w:fldChar w:fldCharType="end"/>
      </w:r>
    </w:p>
    <w:p w14:paraId="3E7FB408" w14:textId="77777777" w:rsidR="00EA0116" w:rsidRDefault="00EA0116">
      <w:pPr>
        <w:pStyle w:val="Innehll1"/>
        <w:tabs>
          <w:tab w:val="left" w:pos="405"/>
          <w:tab w:val="right" w:leader="dot" w:pos="9911"/>
        </w:tabs>
        <w:rPr>
          <w:rFonts w:eastAsiaTheme="minorEastAsia" w:cstheme="minorBidi"/>
          <w:b w:val="0"/>
          <w:bCs w:val="0"/>
          <w:caps w:val="0"/>
          <w:noProof/>
          <w:sz w:val="24"/>
          <w:szCs w:val="24"/>
          <w:lang w:val="en-US" w:eastAsia="ja-JP"/>
        </w:rPr>
      </w:pPr>
      <w:r>
        <w:rPr>
          <w:noProof/>
        </w:rPr>
        <w:t>8.</w:t>
      </w:r>
      <w:r>
        <w:rPr>
          <w:rFonts w:eastAsiaTheme="minorEastAsia" w:cstheme="minorBidi"/>
          <w:b w:val="0"/>
          <w:bCs w:val="0"/>
          <w:caps w:val="0"/>
          <w:noProof/>
          <w:sz w:val="24"/>
          <w:szCs w:val="24"/>
          <w:lang w:val="en-US" w:eastAsia="ja-JP"/>
        </w:rPr>
        <w:tab/>
      </w:r>
      <w:r>
        <w:rPr>
          <w:noProof/>
        </w:rPr>
        <w:t>IDNvalid06</w:t>
      </w:r>
      <w:r>
        <w:rPr>
          <w:noProof/>
        </w:rPr>
        <w:tab/>
      </w:r>
      <w:r>
        <w:rPr>
          <w:noProof/>
        </w:rPr>
        <w:fldChar w:fldCharType="begin"/>
      </w:r>
      <w:r>
        <w:rPr>
          <w:noProof/>
        </w:rPr>
        <w:instrText xml:space="preserve"> PAGEREF _Toc253693003 \h </w:instrText>
      </w:r>
      <w:r>
        <w:rPr>
          <w:noProof/>
        </w:rPr>
      </w:r>
      <w:r>
        <w:rPr>
          <w:noProof/>
        </w:rPr>
        <w:fldChar w:fldCharType="separate"/>
      </w:r>
      <w:r w:rsidR="00B535A4">
        <w:rPr>
          <w:noProof/>
        </w:rPr>
        <w:t>22</w:t>
      </w:r>
      <w:r>
        <w:rPr>
          <w:noProof/>
        </w:rPr>
        <w:fldChar w:fldCharType="end"/>
      </w:r>
    </w:p>
    <w:p w14:paraId="442A76BD"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8.1</w:t>
      </w:r>
      <w:r>
        <w:rPr>
          <w:rFonts w:eastAsiaTheme="minorEastAsia" w:cstheme="minorBidi"/>
          <w:smallCaps w:val="0"/>
          <w:noProof/>
          <w:sz w:val="24"/>
          <w:szCs w:val="24"/>
          <w:lang w:val="en-US" w:eastAsia="ja-JP"/>
        </w:rPr>
        <w:tab/>
      </w:r>
      <w:r>
        <w:rPr>
          <w:noProof/>
        </w:rPr>
        <w:t>Test case identifier</w:t>
      </w:r>
      <w:r>
        <w:rPr>
          <w:noProof/>
        </w:rPr>
        <w:tab/>
      </w:r>
      <w:r>
        <w:rPr>
          <w:noProof/>
        </w:rPr>
        <w:fldChar w:fldCharType="begin"/>
      </w:r>
      <w:r>
        <w:rPr>
          <w:noProof/>
        </w:rPr>
        <w:instrText xml:space="preserve"> PAGEREF _Toc253693004 \h </w:instrText>
      </w:r>
      <w:r>
        <w:rPr>
          <w:noProof/>
        </w:rPr>
      </w:r>
      <w:r>
        <w:rPr>
          <w:noProof/>
        </w:rPr>
        <w:fldChar w:fldCharType="separate"/>
      </w:r>
      <w:r w:rsidR="00B535A4">
        <w:rPr>
          <w:noProof/>
        </w:rPr>
        <w:t>22</w:t>
      </w:r>
      <w:r>
        <w:rPr>
          <w:noProof/>
        </w:rPr>
        <w:fldChar w:fldCharType="end"/>
      </w:r>
    </w:p>
    <w:p w14:paraId="2C1A16B7"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8.2</w:t>
      </w:r>
      <w:r>
        <w:rPr>
          <w:rFonts w:eastAsiaTheme="minorEastAsia" w:cstheme="minorBidi"/>
          <w:smallCaps w:val="0"/>
          <w:noProof/>
          <w:sz w:val="24"/>
          <w:szCs w:val="24"/>
          <w:lang w:val="en-US" w:eastAsia="ja-JP"/>
        </w:rPr>
        <w:tab/>
      </w:r>
      <w:r>
        <w:rPr>
          <w:noProof/>
        </w:rPr>
        <w:t>Objective</w:t>
      </w:r>
      <w:r>
        <w:rPr>
          <w:noProof/>
        </w:rPr>
        <w:tab/>
      </w:r>
      <w:r>
        <w:rPr>
          <w:noProof/>
        </w:rPr>
        <w:fldChar w:fldCharType="begin"/>
      </w:r>
      <w:r>
        <w:rPr>
          <w:noProof/>
        </w:rPr>
        <w:instrText xml:space="preserve"> PAGEREF _Toc253693005 \h </w:instrText>
      </w:r>
      <w:r>
        <w:rPr>
          <w:noProof/>
        </w:rPr>
      </w:r>
      <w:r>
        <w:rPr>
          <w:noProof/>
        </w:rPr>
        <w:fldChar w:fldCharType="separate"/>
      </w:r>
      <w:r w:rsidR="00B535A4">
        <w:rPr>
          <w:noProof/>
        </w:rPr>
        <w:t>22</w:t>
      </w:r>
      <w:r>
        <w:rPr>
          <w:noProof/>
        </w:rPr>
        <w:fldChar w:fldCharType="end"/>
      </w:r>
    </w:p>
    <w:p w14:paraId="7FE62D17"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8.3</w:t>
      </w:r>
      <w:r>
        <w:rPr>
          <w:rFonts w:eastAsiaTheme="minorEastAsia" w:cstheme="minorBidi"/>
          <w:smallCaps w:val="0"/>
          <w:noProof/>
          <w:sz w:val="24"/>
          <w:szCs w:val="24"/>
          <w:lang w:val="en-US" w:eastAsia="ja-JP"/>
        </w:rPr>
        <w:tab/>
      </w:r>
      <w:r>
        <w:rPr>
          <w:noProof/>
        </w:rPr>
        <w:t>Inputs</w:t>
      </w:r>
      <w:r>
        <w:rPr>
          <w:noProof/>
        </w:rPr>
        <w:tab/>
      </w:r>
      <w:r>
        <w:rPr>
          <w:noProof/>
        </w:rPr>
        <w:fldChar w:fldCharType="begin"/>
      </w:r>
      <w:r>
        <w:rPr>
          <w:noProof/>
        </w:rPr>
        <w:instrText xml:space="preserve"> PAGEREF _Toc253693006 \h </w:instrText>
      </w:r>
      <w:r>
        <w:rPr>
          <w:noProof/>
        </w:rPr>
      </w:r>
      <w:r>
        <w:rPr>
          <w:noProof/>
        </w:rPr>
        <w:fldChar w:fldCharType="separate"/>
      </w:r>
      <w:r w:rsidR="00B535A4">
        <w:rPr>
          <w:noProof/>
        </w:rPr>
        <w:t>22</w:t>
      </w:r>
      <w:r>
        <w:rPr>
          <w:noProof/>
        </w:rPr>
        <w:fldChar w:fldCharType="end"/>
      </w:r>
    </w:p>
    <w:p w14:paraId="3C5CB78D"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8.4</w:t>
      </w:r>
      <w:r>
        <w:rPr>
          <w:rFonts w:eastAsiaTheme="minorEastAsia" w:cstheme="minorBidi"/>
          <w:smallCaps w:val="0"/>
          <w:noProof/>
          <w:sz w:val="24"/>
          <w:szCs w:val="24"/>
          <w:lang w:val="en-US" w:eastAsia="ja-JP"/>
        </w:rPr>
        <w:tab/>
      </w:r>
      <w:r>
        <w:rPr>
          <w:noProof/>
        </w:rPr>
        <w:t>Outcome(s)</w:t>
      </w:r>
      <w:r>
        <w:rPr>
          <w:noProof/>
        </w:rPr>
        <w:tab/>
      </w:r>
      <w:r>
        <w:rPr>
          <w:noProof/>
        </w:rPr>
        <w:fldChar w:fldCharType="begin"/>
      </w:r>
      <w:r>
        <w:rPr>
          <w:noProof/>
        </w:rPr>
        <w:instrText xml:space="preserve"> PAGEREF _Toc253693007 \h </w:instrText>
      </w:r>
      <w:r>
        <w:rPr>
          <w:noProof/>
        </w:rPr>
      </w:r>
      <w:r>
        <w:rPr>
          <w:noProof/>
        </w:rPr>
        <w:fldChar w:fldCharType="separate"/>
      </w:r>
      <w:r w:rsidR="00B535A4">
        <w:rPr>
          <w:noProof/>
        </w:rPr>
        <w:t>22</w:t>
      </w:r>
      <w:r>
        <w:rPr>
          <w:noProof/>
        </w:rPr>
        <w:fldChar w:fldCharType="end"/>
      </w:r>
    </w:p>
    <w:p w14:paraId="4BFA8127"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8.5</w:t>
      </w:r>
      <w:r>
        <w:rPr>
          <w:rFonts w:eastAsiaTheme="minorEastAsia" w:cstheme="minorBidi"/>
          <w:smallCaps w:val="0"/>
          <w:noProof/>
          <w:sz w:val="24"/>
          <w:szCs w:val="24"/>
          <w:lang w:val="en-US" w:eastAsia="ja-JP"/>
        </w:rPr>
        <w:tab/>
      </w:r>
      <w:r>
        <w:rPr>
          <w:noProof/>
        </w:rPr>
        <w:t>Environmental needs</w:t>
      </w:r>
      <w:r>
        <w:rPr>
          <w:noProof/>
        </w:rPr>
        <w:tab/>
      </w:r>
      <w:r>
        <w:rPr>
          <w:noProof/>
        </w:rPr>
        <w:fldChar w:fldCharType="begin"/>
      </w:r>
      <w:r>
        <w:rPr>
          <w:noProof/>
        </w:rPr>
        <w:instrText xml:space="preserve"> PAGEREF _Toc253693008 \h </w:instrText>
      </w:r>
      <w:r>
        <w:rPr>
          <w:noProof/>
        </w:rPr>
      </w:r>
      <w:r>
        <w:rPr>
          <w:noProof/>
        </w:rPr>
        <w:fldChar w:fldCharType="separate"/>
      </w:r>
      <w:r w:rsidR="00B535A4">
        <w:rPr>
          <w:noProof/>
        </w:rPr>
        <w:t>22</w:t>
      </w:r>
      <w:r>
        <w:rPr>
          <w:noProof/>
        </w:rPr>
        <w:fldChar w:fldCharType="end"/>
      </w:r>
    </w:p>
    <w:p w14:paraId="64398258"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8.6</w:t>
      </w:r>
      <w:r>
        <w:rPr>
          <w:rFonts w:eastAsiaTheme="minorEastAsia" w:cstheme="minorBidi"/>
          <w:smallCaps w:val="0"/>
          <w:noProof/>
          <w:sz w:val="24"/>
          <w:szCs w:val="24"/>
          <w:lang w:val="en-US" w:eastAsia="ja-JP"/>
        </w:rPr>
        <w:tab/>
      </w:r>
      <w:r>
        <w:rPr>
          <w:noProof/>
        </w:rPr>
        <w:t>Special procedural requirements</w:t>
      </w:r>
      <w:r>
        <w:rPr>
          <w:noProof/>
        </w:rPr>
        <w:tab/>
      </w:r>
      <w:r>
        <w:rPr>
          <w:noProof/>
        </w:rPr>
        <w:fldChar w:fldCharType="begin"/>
      </w:r>
      <w:r>
        <w:rPr>
          <w:noProof/>
        </w:rPr>
        <w:instrText xml:space="preserve"> PAGEREF _Toc253693009 \h </w:instrText>
      </w:r>
      <w:r>
        <w:rPr>
          <w:noProof/>
        </w:rPr>
      </w:r>
      <w:r>
        <w:rPr>
          <w:noProof/>
        </w:rPr>
        <w:fldChar w:fldCharType="separate"/>
      </w:r>
      <w:r w:rsidR="00B535A4">
        <w:rPr>
          <w:noProof/>
        </w:rPr>
        <w:t>22</w:t>
      </w:r>
      <w:r>
        <w:rPr>
          <w:noProof/>
        </w:rPr>
        <w:fldChar w:fldCharType="end"/>
      </w:r>
    </w:p>
    <w:p w14:paraId="0D4A4742"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8.7</w:t>
      </w:r>
      <w:r>
        <w:rPr>
          <w:rFonts w:eastAsiaTheme="minorEastAsia" w:cstheme="minorBidi"/>
          <w:smallCaps w:val="0"/>
          <w:noProof/>
          <w:sz w:val="24"/>
          <w:szCs w:val="24"/>
          <w:lang w:val="en-US" w:eastAsia="ja-JP"/>
        </w:rPr>
        <w:tab/>
      </w:r>
      <w:r>
        <w:rPr>
          <w:noProof/>
        </w:rPr>
        <w:t>Intercase dependencies</w:t>
      </w:r>
      <w:r>
        <w:rPr>
          <w:noProof/>
        </w:rPr>
        <w:tab/>
      </w:r>
      <w:r>
        <w:rPr>
          <w:noProof/>
        </w:rPr>
        <w:fldChar w:fldCharType="begin"/>
      </w:r>
      <w:r>
        <w:rPr>
          <w:noProof/>
        </w:rPr>
        <w:instrText xml:space="preserve"> PAGEREF _Toc253693010 \h </w:instrText>
      </w:r>
      <w:r>
        <w:rPr>
          <w:noProof/>
        </w:rPr>
      </w:r>
      <w:r>
        <w:rPr>
          <w:noProof/>
        </w:rPr>
        <w:fldChar w:fldCharType="separate"/>
      </w:r>
      <w:r w:rsidR="00B535A4">
        <w:rPr>
          <w:noProof/>
        </w:rPr>
        <w:t>23</w:t>
      </w:r>
      <w:r>
        <w:rPr>
          <w:noProof/>
        </w:rPr>
        <w:fldChar w:fldCharType="end"/>
      </w:r>
    </w:p>
    <w:p w14:paraId="759C67EB"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8.8</w:t>
      </w:r>
      <w:r>
        <w:rPr>
          <w:rFonts w:eastAsiaTheme="minorEastAsia" w:cstheme="minorBidi"/>
          <w:smallCaps w:val="0"/>
          <w:noProof/>
          <w:sz w:val="24"/>
          <w:szCs w:val="24"/>
          <w:lang w:val="en-US" w:eastAsia="ja-JP"/>
        </w:rPr>
        <w:tab/>
      </w:r>
      <w:r>
        <w:rPr>
          <w:noProof/>
        </w:rPr>
        <w:t>Ordered description of steps to be taken to execute the test case</w:t>
      </w:r>
      <w:r>
        <w:rPr>
          <w:noProof/>
        </w:rPr>
        <w:tab/>
      </w:r>
      <w:r>
        <w:rPr>
          <w:noProof/>
        </w:rPr>
        <w:fldChar w:fldCharType="begin"/>
      </w:r>
      <w:r>
        <w:rPr>
          <w:noProof/>
        </w:rPr>
        <w:instrText xml:space="preserve"> PAGEREF _Toc253693011 \h </w:instrText>
      </w:r>
      <w:r>
        <w:rPr>
          <w:noProof/>
        </w:rPr>
      </w:r>
      <w:r>
        <w:rPr>
          <w:noProof/>
        </w:rPr>
        <w:fldChar w:fldCharType="separate"/>
      </w:r>
      <w:r w:rsidR="00B535A4">
        <w:rPr>
          <w:noProof/>
        </w:rPr>
        <w:t>23</w:t>
      </w:r>
      <w:r>
        <w:rPr>
          <w:noProof/>
        </w:rPr>
        <w:fldChar w:fldCharType="end"/>
      </w:r>
    </w:p>
    <w:p w14:paraId="0C4BA460" w14:textId="77777777" w:rsidR="00EA0116" w:rsidRDefault="00EA0116">
      <w:pPr>
        <w:pStyle w:val="Innehll1"/>
        <w:tabs>
          <w:tab w:val="left" w:pos="405"/>
          <w:tab w:val="right" w:leader="dot" w:pos="9911"/>
        </w:tabs>
        <w:rPr>
          <w:rFonts w:eastAsiaTheme="minorEastAsia" w:cstheme="minorBidi"/>
          <w:b w:val="0"/>
          <w:bCs w:val="0"/>
          <w:caps w:val="0"/>
          <w:noProof/>
          <w:sz w:val="24"/>
          <w:szCs w:val="24"/>
          <w:lang w:val="en-US" w:eastAsia="ja-JP"/>
        </w:rPr>
      </w:pPr>
      <w:r>
        <w:rPr>
          <w:noProof/>
        </w:rPr>
        <w:t>9.</w:t>
      </w:r>
      <w:r>
        <w:rPr>
          <w:rFonts w:eastAsiaTheme="minorEastAsia" w:cstheme="minorBidi"/>
          <w:b w:val="0"/>
          <w:bCs w:val="0"/>
          <w:caps w:val="0"/>
          <w:noProof/>
          <w:sz w:val="24"/>
          <w:szCs w:val="24"/>
          <w:lang w:val="en-US" w:eastAsia="ja-JP"/>
        </w:rPr>
        <w:tab/>
      </w:r>
      <w:r>
        <w:rPr>
          <w:noProof/>
        </w:rPr>
        <w:t>IDNvalid07</w:t>
      </w:r>
      <w:r>
        <w:rPr>
          <w:noProof/>
        </w:rPr>
        <w:tab/>
      </w:r>
      <w:r>
        <w:rPr>
          <w:noProof/>
        </w:rPr>
        <w:fldChar w:fldCharType="begin"/>
      </w:r>
      <w:r>
        <w:rPr>
          <w:noProof/>
        </w:rPr>
        <w:instrText xml:space="preserve"> PAGEREF _Toc253693012 \h </w:instrText>
      </w:r>
      <w:r>
        <w:rPr>
          <w:noProof/>
        </w:rPr>
      </w:r>
      <w:r>
        <w:rPr>
          <w:noProof/>
        </w:rPr>
        <w:fldChar w:fldCharType="separate"/>
      </w:r>
      <w:r w:rsidR="00B535A4">
        <w:rPr>
          <w:noProof/>
        </w:rPr>
        <w:t>24</w:t>
      </w:r>
      <w:r>
        <w:rPr>
          <w:noProof/>
        </w:rPr>
        <w:fldChar w:fldCharType="end"/>
      </w:r>
    </w:p>
    <w:p w14:paraId="4CEDB00B"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9.1</w:t>
      </w:r>
      <w:r>
        <w:rPr>
          <w:rFonts w:eastAsiaTheme="minorEastAsia" w:cstheme="minorBidi"/>
          <w:smallCaps w:val="0"/>
          <w:noProof/>
          <w:sz w:val="24"/>
          <w:szCs w:val="24"/>
          <w:lang w:val="en-US" w:eastAsia="ja-JP"/>
        </w:rPr>
        <w:tab/>
      </w:r>
      <w:r>
        <w:rPr>
          <w:noProof/>
        </w:rPr>
        <w:t>Test case identifier</w:t>
      </w:r>
      <w:r>
        <w:rPr>
          <w:noProof/>
        </w:rPr>
        <w:tab/>
      </w:r>
      <w:r>
        <w:rPr>
          <w:noProof/>
        </w:rPr>
        <w:fldChar w:fldCharType="begin"/>
      </w:r>
      <w:r>
        <w:rPr>
          <w:noProof/>
        </w:rPr>
        <w:instrText xml:space="preserve"> PAGEREF _Toc253693013 \h </w:instrText>
      </w:r>
      <w:r>
        <w:rPr>
          <w:noProof/>
        </w:rPr>
      </w:r>
      <w:r>
        <w:rPr>
          <w:noProof/>
        </w:rPr>
        <w:fldChar w:fldCharType="separate"/>
      </w:r>
      <w:r w:rsidR="00B535A4">
        <w:rPr>
          <w:noProof/>
        </w:rPr>
        <w:t>24</w:t>
      </w:r>
      <w:r>
        <w:rPr>
          <w:noProof/>
        </w:rPr>
        <w:fldChar w:fldCharType="end"/>
      </w:r>
    </w:p>
    <w:p w14:paraId="5587868A"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9.2</w:t>
      </w:r>
      <w:r>
        <w:rPr>
          <w:rFonts w:eastAsiaTheme="minorEastAsia" w:cstheme="minorBidi"/>
          <w:smallCaps w:val="0"/>
          <w:noProof/>
          <w:sz w:val="24"/>
          <w:szCs w:val="24"/>
          <w:lang w:val="en-US" w:eastAsia="ja-JP"/>
        </w:rPr>
        <w:tab/>
      </w:r>
      <w:r>
        <w:rPr>
          <w:noProof/>
        </w:rPr>
        <w:t>Objective</w:t>
      </w:r>
      <w:r>
        <w:rPr>
          <w:noProof/>
        </w:rPr>
        <w:tab/>
      </w:r>
      <w:r>
        <w:rPr>
          <w:noProof/>
        </w:rPr>
        <w:fldChar w:fldCharType="begin"/>
      </w:r>
      <w:r>
        <w:rPr>
          <w:noProof/>
        </w:rPr>
        <w:instrText xml:space="preserve"> PAGEREF _Toc253693014 \h </w:instrText>
      </w:r>
      <w:r>
        <w:rPr>
          <w:noProof/>
        </w:rPr>
      </w:r>
      <w:r>
        <w:rPr>
          <w:noProof/>
        </w:rPr>
        <w:fldChar w:fldCharType="separate"/>
      </w:r>
      <w:r w:rsidR="00B535A4">
        <w:rPr>
          <w:noProof/>
        </w:rPr>
        <w:t>24</w:t>
      </w:r>
      <w:r>
        <w:rPr>
          <w:noProof/>
        </w:rPr>
        <w:fldChar w:fldCharType="end"/>
      </w:r>
    </w:p>
    <w:p w14:paraId="4B412F3A"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9.3</w:t>
      </w:r>
      <w:r>
        <w:rPr>
          <w:rFonts w:eastAsiaTheme="minorEastAsia" w:cstheme="minorBidi"/>
          <w:smallCaps w:val="0"/>
          <w:noProof/>
          <w:sz w:val="24"/>
          <w:szCs w:val="24"/>
          <w:lang w:val="en-US" w:eastAsia="ja-JP"/>
        </w:rPr>
        <w:tab/>
      </w:r>
      <w:r>
        <w:rPr>
          <w:noProof/>
        </w:rPr>
        <w:t>Inputs</w:t>
      </w:r>
      <w:r>
        <w:rPr>
          <w:noProof/>
        </w:rPr>
        <w:tab/>
      </w:r>
      <w:r>
        <w:rPr>
          <w:noProof/>
        </w:rPr>
        <w:fldChar w:fldCharType="begin"/>
      </w:r>
      <w:r>
        <w:rPr>
          <w:noProof/>
        </w:rPr>
        <w:instrText xml:space="preserve"> PAGEREF _Toc253693015 \h </w:instrText>
      </w:r>
      <w:r>
        <w:rPr>
          <w:noProof/>
        </w:rPr>
      </w:r>
      <w:r>
        <w:rPr>
          <w:noProof/>
        </w:rPr>
        <w:fldChar w:fldCharType="separate"/>
      </w:r>
      <w:r w:rsidR="00B535A4">
        <w:rPr>
          <w:noProof/>
        </w:rPr>
        <w:t>24</w:t>
      </w:r>
      <w:r>
        <w:rPr>
          <w:noProof/>
        </w:rPr>
        <w:fldChar w:fldCharType="end"/>
      </w:r>
    </w:p>
    <w:p w14:paraId="1EBDAEC5"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9.4</w:t>
      </w:r>
      <w:r>
        <w:rPr>
          <w:rFonts w:eastAsiaTheme="minorEastAsia" w:cstheme="minorBidi"/>
          <w:smallCaps w:val="0"/>
          <w:noProof/>
          <w:sz w:val="24"/>
          <w:szCs w:val="24"/>
          <w:lang w:val="en-US" w:eastAsia="ja-JP"/>
        </w:rPr>
        <w:tab/>
      </w:r>
      <w:r>
        <w:rPr>
          <w:noProof/>
        </w:rPr>
        <w:t>Outcome(s)</w:t>
      </w:r>
      <w:r>
        <w:rPr>
          <w:noProof/>
        </w:rPr>
        <w:tab/>
      </w:r>
      <w:r>
        <w:rPr>
          <w:noProof/>
        </w:rPr>
        <w:fldChar w:fldCharType="begin"/>
      </w:r>
      <w:r>
        <w:rPr>
          <w:noProof/>
        </w:rPr>
        <w:instrText xml:space="preserve"> PAGEREF _Toc253693016 \h </w:instrText>
      </w:r>
      <w:r>
        <w:rPr>
          <w:noProof/>
        </w:rPr>
      </w:r>
      <w:r>
        <w:rPr>
          <w:noProof/>
        </w:rPr>
        <w:fldChar w:fldCharType="separate"/>
      </w:r>
      <w:r w:rsidR="00B535A4">
        <w:rPr>
          <w:noProof/>
        </w:rPr>
        <w:t>24</w:t>
      </w:r>
      <w:r>
        <w:rPr>
          <w:noProof/>
        </w:rPr>
        <w:fldChar w:fldCharType="end"/>
      </w:r>
    </w:p>
    <w:p w14:paraId="6DE68837"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9.5</w:t>
      </w:r>
      <w:r>
        <w:rPr>
          <w:rFonts w:eastAsiaTheme="minorEastAsia" w:cstheme="minorBidi"/>
          <w:smallCaps w:val="0"/>
          <w:noProof/>
          <w:sz w:val="24"/>
          <w:szCs w:val="24"/>
          <w:lang w:val="en-US" w:eastAsia="ja-JP"/>
        </w:rPr>
        <w:tab/>
      </w:r>
      <w:r>
        <w:rPr>
          <w:noProof/>
        </w:rPr>
        <w:t>Environmental needs</w:t>
      </w:r>
      <w:r>
        <w:rPr>
          <w:noProof/>
        </w:rPr>
        <w:tab/>
      </w:r>
      <w:r>
        <w:rPr>
          <w:noProof/>
        </w:rPr>
        <w:fldChar w:fldCharType="begin"/>
      </w:r>
      <w:r>
        <w:rPr>
          <w:noProof/>
        </w:rPr>
        <w:instrText xml:space="preserve"> PAGEREF _Toc253693017 \h </w:instrText>
      </w:r>
      <w:r>
        <w:rPr>
          <w:noProof/>
        </w:rPr>
      </w:r>
      <w:r>
        <w:rPr>
          <w:noProof/>
        </w:rPr>
        <w:fldChar w:fldCharType="separate"/>
      </w:r>
      <w:r w:rsidR="00B535A4">
        <w:rPr>
          <w:noProof/>
        </w:rPr>
        <w:t>24</w:t>
      </w:r>
      <w:r>
        <w:rPr>
          <w:noProof/>
        </w:rPr>
        <w:fldChar w:fldCharType="end"/>
      </w:r>
    </w:p>
    <w:p w14:paraId="40049F37"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9.6</w:t>
      </w:r>
      <w:r>
        <w:rPr>
          <w:rFonts w:eastAsiaTheme="minorEastAsia" w:cstheme="minorBidi"/>
          <w:smallCaps w:val="0"/>
          <w:noProof/>
          <w:sz w:val="24"/>
          <w:szCs w:val="24"/>
          <w:lang w:val="en-US" w:eastAsia="ja-JP"/>
        </w:rPr>
        <w:tab/>
      </w:r>
      <w:r>
        <w:rPr>
          <w:noProof/>
        </w:rPr>
        <w:t>Special procedural requirements</w:t>
      </w:r>
      <w:r>
        <w:rPr>
          <w:noProof/>
        </w:rPr>
        <w:tab/>
      </w:r>
      <w:r>
        <w:rPr>
          <w:noProof/>
        </w:rPr>
        <w:fldChar w:fldCharType="begin"/>
      </w:r>
      <w:r>
        <w:rPr>
          <w:noProof/>
        </w:rPr>
        <w:instrText xml:space="preserve"> PAGEREF _Toc253693018 \h </w:instrText>
      </w:r>
      <w:r>
        <w:rPr>
          <w:noProof/>
        </w:rPr>
      </w:r>
      <w:r>
        <w:rPr>
          <w:noProof/>
        </w:rPr>
        <w:fldChar w:fldCharType="separate"/>
      </w:r>
      <w:r w:rsidR="00B535A4">
        <w:rPr>
          <w:noProof/>
        </w:rPr>
        <w:t>24</w:t>
      </w:r>
      <w:r>
        <w:rPr>
          <w:noProof/>
        </w:rPr>
        <w:fldChar w:fldCharType="end"/>
      </w:r>
    </w:p>
    <w:p w14:paraId="0C5CD6ED"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9.7</w:t>
      </w:r>
      <w:r>
        <w:rPr>
          <w:rFonts w:eastAsiaTheme="minorEastAsia" w:cstheme="minorBidi"/>
          <w:smallCaps w:val="0"/>
          <w:noProof/>
          <w:sz w:val="24"/>
          <w:szCs w:val="24"/>
          <w:lang w:val="en-US" w:eastAsia="ja-JP"/>
        </w:rPr>
        <w:tab/>
      </w:r>
      <w:r>
        <w:rPr>
          <w:noProof/>
        </w:rPr>
        <w:t>Intercase dependencies</w:t>
      </w:r>
      <w:r>
        <w:rPr>
          <w:noProof/>
        </w:rPr>
        <w:tab/>
      </w:r>
      <w:r>
        <w:rPr>
          <w:noProof/>
        </w:rPr>
        <w:fldChar w:fldCharType="begin"/>
      </w:r>
      <w:r>
        <w:rPr>
          <w:noProof/>
        </w:rPr>
        <w:instrText xml:space="preserve"> PAGEREF _Toc253693019 \h </w:instrText>
      </w:r>
      <w:r>
        <w:rPr>
          <w:noProof/>
        </w:rPr>
      </w:r>
      <w:r>
        <w:rPr>
          <w:noProof/>
        </w:rPr>
        <w:fldChar w:fldCharType="separate"/>
      </w:r>
      <w:r w:rsidR="00B535A4">
        <w:rPr>
          <w:noProof/>
        </w:rPr>
        <w:t>25</w:t>
      </w:r>
      <w:r>
        <w:rPr>
          <w:noProof/>
        </w:rPr>
        <w:fldChar w:fldCharType="end"/>
      </w:r>
    </w:p>
    <w:p w14:paraId="60AE02AF" w14:textId="77777777" w:rsidR="00EA0116" w:rsidRDefault="00EA0116">
      <w:pPr>
        <w:pStyle w:val="Innehll2"/>
        <w:tabs>
          <w:tab w:val="left" w:pos="743"/>
          <w:tab w:val="right" w:leader="dot" w:pos="9911"/>
        </w:tabs>
        <w:rPr>
          <w:rFonts w:eastAsiaTheme="minorEastAsia" w:cstheme="minorBidi"/>
          <w:smallCaps w:val="0"/>
          <w:noProof/>
          <w:sz w:val="24"/>
          <w:szCs w:val="24"/>
          <w:lang w:val="en-US" w:eastAsia="ja-JP"/>
        </w:rPr>
      </w:pPr>
      <w:r>
        <w:rPr>
          <w:noProof/>
        </w:rPr>
        <w:t>9.8</w:t>
      </w:r>
      <w:r>
        <w:rPr>
          <w:rFonts w:eastAsiaTheme="minorEastAsia" w:cstheme="minorBidi"/>
          <w:smallCaps w:val="0"/>
          <w:noProof/>
          <w:sz w:val="24"/>
          <w:szCs w:val="24"/>
          <w:lang w:val="en-US" w:eastAsia="ja-JP"/>
        </w:rPr>
        <w:tab/>
      </w:r>
      <w:r>
        <w:rPr>
          <w:noProof/>
        </w:rPr>
        <w:t>Ordered description of steps to be taken to execute the test case</w:t>
      </w:r>
      <w:r>
        <w:rPr>
          <w:noProof/>
        </w:rPr>
        <w:tab/>
      </w:r>
      <w:r>
        <w:rPr>
          <w:noProof/>
        </w:rPr>
        <w:fldChar w:fldCharType="begin"/>
      </w:r>
      <w:r>
        <w:rPr>
          <w:noProof/>
        </w:rPr>
        <w:instrText xml:space="preserve"> PAGEREF _Toc253693020 \h </w:instrText>
      </w:r>
      <w:r>
        <w:rPr>
          <w:noProof/>
        </w:rPr>
      </w:r>
      <w:r>
        <w:rPr>
          <w:noProof/>
        </w:rPr>
        <w:fldChar w:fldCharType="separate"/>
      </w:r>
      <w:r w:rsidR="00B535A4">
        <w:rPr>
          <w:noProof/>
        </w:rPr>
        <w:t>25</w:t>
      </w:r>
      <w:r>
        <w:rPr>
          <w:noProof/>
        </w:rPr>
        <w:fldChar w:fldCharType="end"/>
      </w:r>
    </w:p>
    <w:p w14:paraId="0EA9E372" w14:textId="77777777" w:rsidR="00EA0116" w:rsidRDefault="00EA0116">
      <w:pPr>
        <w:pStyle w:val="Innehll1"/>
        <w:tabs>
          <w:tab w:val="left" w:pos="523"/>
          <w:tab w:val="right" w:leader="dot" w:pos="9911"/>
        </w:tabs>
        <w:rPr>
          <w:rFonts w:eastAsiaTheme="minorEastAsia" w:cstheme="minorBidi"/>
          <w:b w:val="0"/>
          <w:bCs w:val="0"/>
          <w:caps w:val="0"/>
          <w:noProof/>
          <w:sz w:val="24"/>
          <w:szCs w:val="24"/>
          <w:lang w:val="en-US" w:eastAsia="ja-JP"/>
        </w:rPr>
      </w:pPr>
      <w:r>
        <w:rPr>
          <w:noProof/>
        </w:rPr>
        <w:t>10.</w:t>
      </w:r>
      <w:r>
        <w:rPr>
          <w:rFonts w:eastAsiaTheme="minorEastAsia" w:cstheme="minorBidi"/>
          <w:b w:val="0"/>
          <w:bCs w:val="0"/>
          <w:caps w:val="0"/>
          <w:noProof/>
          <w:sz w:val="24"/>
          <w:szCs w:val="24"/>
          <w:lang w:val="en-US" w:eastAsia="ja-JP"/>
        </w:rPr>
        <w:tab/>
      </w:r>
      <w:r>
        <w:rPr>
          <w:noProof/>
        </w:rPr>
        <w:t>IDNvalid08</w:t>
      </w:r>
      <w:r>
        <w:rPr>
          <w:noProof/>
        </w:rPr>
        <w:tab/>
      </w:r>
      <w:r>
        <w:rPr>
          <w:noProof/>
        </w:rPr>
        <w:fldChar w:fldCharType="begin"/>
      </w:r>
      <w:r>
        <w:rPr>
          <w:noProof/>
        </w:rPr>
        <w:instrText xml:space="preserve"> PAGEREF _Toc253693021 \h </w:instrText>
      </w:r>
      <w:r>
        <w:rPr>
          <w:noProof/>
        </w:rPr>
      </w:r>
      <w:r>
        <w:rPr>
          <w:noProof/>
        </w:rPr>
        <w:fldChar w:fldCharType="separate"/>
      </w:r>
      <w:r w:rsidR="00B535A4">
        <w:rPr>
          <w:noProof/>
        </w:rPr>
        <w:t>27</w:t>
      </w:r>
      <w:r>
        <w:rPr>
          <w:noProof/>
        </w:rPr>
        <w:fldChar w:fldCharType="end"/>
      </w:r>
    </w:p>
    <w:p w14:paraId="26874729" w14:textId="77777777" w:rsidR="00EA0116" w:rsidRDefault="00EA0116">
      <w:pPr>
        <w:pStyle w:val="Innehll2"/>
        <w:tabs>
          <w:tab w:val="left" w:pos="853"/>
          <w:tab w:val="right" w:leader="dot" w:pos="9911"/>
        </w:tabs>
        <w:rPr>
          <w:rFonts w:eastAsiaTheme="minorEastAsia" w:cstheme="minorBidi"/>
          <w:smallCaps w:val="0"/>
          <w:noProof/>
          <w:sz w:val="24"/>
          <w:szCs w:val="24"/>
          <w:lang w:val="en-US" w:eastAsia="ja-JP"/>
        </w:rPr>
      </w:pPr>
      <w:r>
        <w:rPr>
          <w:noProof/>
        </w:rPr>
        <w:t>10.1</w:t>
      </w:r>
      <w:r>
        <w:rPr>
          <w:rFonts w:eastAsiaTheme="minorEastAsia" w:cstheme="minorBidi"/>
          <w:smallCaps w:val="0"/>
          <w:noProof/>
          <w:sz w:val="24"/>
          <w:szCs w:val="24"/>
          <w:lang w:val="en-US" w:eastAsia="ja-JP"/>
        </w:rPr>
        <w:tab/>
      </w:r>
      <w:r>
        <w:rPr>
          <w:noProof/>
        </w:rPr>
        <w:t>Test case identifier</w:t>
      </w:r>
      <w:r>
        <w:rPr>
          <w:noProof/>
        </w:rPr>
        <w:tab/>
      </w:r>
      <w:r>
        <w:rPr>
          <w:noProof/>
        </w:rPr>
        <w:fldChar w:fldCharType="begin"/>
      </w:r>
      <w:r>
        <w:rPr>
          <w:noProof/>
        </w:rPr>
        <w:instrText xml:space="preserve"> PAGEREF _Toc253693022 \h </w:instrText>
      </w:r>
      <w:r>
        <w:rPr>
          <w:noProof/>
        </w:rPr>
      </w:r>
      <w:r>
        <w:rPr>
          <w:noProof/>
        </w:rPr>
        <w:fldChar w:fldCharType="separate"/>
      </w:r>
      <w:r w:rsidR="00B535A4">
        <w:rPr>
          <w:noProof/>
        </w:rPr>
        <w:t>27</w:t>
      </w:r>
      <w:r>
        <w:rPr>
          <w:noProof/>
        </w:rPr>
        <w:fldChar w:fldCharType="end"/>
      </w:r>
    </w:p>
    <w:p w14:paraId="2EC1B2F5" w14:textId="77777777" w:rsidR="00EA0116" w:rsidRDefault="00EA0116">
      <w:pPr>
        <w:pStyle w:val="Innehll2"/>
        <w:tabs>
          <w:tab w:val="left" w:pos="853"/>
          <w:tab w:val="right" w:leader="dot" w:pos="9911"/>
        </w:tabs>
        <w:rPr>
          <w:rFonts w:eastAsiaTheme="minorEastAsia" w:cstheme="minorBidi"/>
          <w:smallCaps w:val="0"/>
          <w:noProof/>
          <w:sz w:val="24"/>
          <w:szCs w:val="24"/>
          <w:lang w:val="en-US" w:eastAsia="ja-JP"/>
        </w:rPr>
      </w:pPr>
      <w:r>
        <w:rPr>
          <w:noProof/>
        </w:rPr>
        <w:t>10.2</w:t>
      </w:r>
      <w:r>
        <w:rPr>
          <w:rFonts w:eastAsiaTheme="minorEastAsia" w:cstheme="minorBidi"/>
          <w:smallCaps w:val="0"/>
          <w:noProof/>
          <w:sz w:val="24"/>
          <w:szCs w:val="24"/>
          <w:lang w:val="en-US" w:eastAsia="ja-JP"/>
        </w:rPr>
        <w:tab/>
      </w:r>
      <w:r>
        <w:rPr>
          <w:noProof/>
        </w:rPr>
        <w:t>Objective</w:t>
      </w:r>
      <w:r>
        <w:rPr>
          <w:noProof/>
        </w:rPr>
        <w:tab/>
      </w:r>
      <w:r>
        <w:rPr>
          <w:noProof/>
        </w:rPr>
        <w:fldChar w:fldCharType="begin"/>
      </w:r>
      <w:r>
        <w:rPr>
          <w:noProof/>
        </w:rPr>
        <w:instrText xml:space="preserve"> PAGEREF _Toc253693023 \h </w:instrText>
      </w:r>
      <w:r>
        <w:rPr>
          <w:noProof/>
        </w:rPr>
      </w:r>
      <w:r>
        <w:rPr>
          <w:noProof/>
        </w:rPr>
        <w:fldChar w:fldCharType="separate"/>
      </w:r>
      <w:r w:rsidR="00B535A4">
        <w:rPr>
          <w:noProof/>
        </w:rPr>
        <w:t>27</w:t>
      </w:r>
      <w:r>
        <w:rPr>
          <w:noProof/>
        </w:rPr>
        <w:fldChar w:fldCharType="end"/>
      </w:r>
    </w:p>
    <w:p w14:paraId="57FB2A48" w14:textId="77777777" w:rsidR="00EA0116" w:rsidRDefault="00EA0116">
      <w:pPr>
        <w:pStyle w:val="Innehll2"/>
        <w:tabs>
          <w:tab w:val="left" w:pos="853"/>
          <w:tab w:val="right" w:leader="dot" w:pos="9911"/>
        </w:tabs>
        <w:rPr>
          <w:rFonts w:eastAsiaTheme="minorEastAsia" w:cstheme="minorBidi"/>
          <w:smallCaps w:val="0"/>
          <w:noProof/>
          <w:sz w:val="24"/>
          <w:szCs w:val="24"/>
          <w:lang w:val="en-US" w:eastAsia="ja-JP"/>
        </w:rPr>
      </w:pPr>
      <w:r>
        <w:rPr>
          <w:noProof/>
        </w:rPr>
        <w:t>10.3</w:t>
      </w:r>
      <w:r>
        <w:rPr>
          <w:rFonts w:eastAsiaTheme="minorEastAsia" w:cstheme="minorBidi"/>
          <w:smallCaps w:val="0"/>
          <w:noProof/>
          <w:sz w:val="24"/>
          <w:szCs w:val="24"/>
          <w:lang w:val="en-US" w:eastAsia="ja-JP"/>
        </w:rPr>
        <w:tab/>
      </w:r>
      <w:r>
        <w:rPr>
          <w:noProof/>
        </w:rPr>
        <w:t>Inputs</w:t>
      </w:r>
      <w:r>
        <w:rPr>
          <w:noProof/>
        </w:rPr>
        <w:tab/>
      </w:r>
      <w:r>
        <w:rPr>
          <w:noProof/>
        </w:rPr>
        <w:fldChar w:fldCharType="begin"/>
      </w:r>
      <w:r>
        <w:rPr>
          <w:noProof/>
        </w:rPr>
        <w:instrText xml:space="preserve"> PAGEREF _Toc253693024 \h </w:instrText>
      </w:r>
      <w:r>
        <w:rPr>
          <w:noProof/>
        </w:rPr>
      </w:r>
      <w:r>
        <w:rPr>
          <w:noProof/>
        </w:rPr>
        <w:fldChar w:fldCharType="separate"/>
      </w:r>
      <w:r w:rsidR="00B535A4">
        <w:rPr>
          <w:noProof/>
        </w:rPr>
        <w:t>27</w:t>
      </w:r>
      <w:r>
        <w:rPr>
          <w:noProof/>
        </w:rPr>
        <w:fldChar w:fldCharType="end"/>
      </w:r>
    </w:p>
    <w:p w14:paraId="5991FEB8" w14:textId="77777777" w:rsidR="00EA0116" w:rsidRDefault="00EA0116">
      <w:pPr>
        <w:pStyle w:val="Innehll2"/>
        <w:tabs>
          <w:tab w:val="left" w:pos="853"/>
          <w:tab w:val="right" w:leader="dot" w:pos="9911"/>
        </w:tabs>
        <w:rPr>
          <w:rFonts w:eastAsiaTheme="minorEastAsia" w:cstheme="minorBidi"/>
          <w:smallCaps w:val="0"/>
          <w:noProof/>
          <w:sz w:val="24"/>
          <w:szCs w:val="24"/>
          <w:lang w:val="en-US" w:eastAsia="ja-JP"/>
        </w:rPr>
      </w:pPr>
      <w:r>
        <w:rPr>
          <w:noProof/>
        </w:rPr>
        <w:t>10.4</w:t>
      </w:r>
      <w:r>
        <w:rPr>
          <w:rFonts w:eastAsiaTheme="minorEastAsia" w:cstheme="minorBidi"/>
          <w:smallCaps w:val="0"/>
          <w:noProof/>
          <w:sz w:val="24"/>
          <w:szCs w:val="24"/>
          <w:lang w:val="en-US" w:eastAsia="ja-JP"/>
        </w:rPr>
        <w:tab/>
      </w:r>
      <w:r>
        <w:rPr>
          <w:noProof/>
        </w:rPr>
        <w:t>Outcome(s)</w:t>
      </w:r>
      <w:r>
        <w:rPr>
          <w:noProof/>
        </w:rPr>
        <w:tab/>
      </w:r>
      <w:r>
        <w:rPr>
          <w:noProof/>
        </w:rPr>
        <w:fldChar w:fldCharType="begin"/>
      </w:r>
      <w:r>
        <w:rPr>
          <w:noProof/>
        </w:rPr>
        <w:instrText xml:space="preserve"> PAGEREF _Toc253693025 \h </w:instrText>
      </w:r>
      <w:r>
        <w:rPr>
          <w:noProof/>
        </w:rPr>
      </w:r>
      <w:r>
        <w:rPr>
          <w:noProof/>
        </w:rPr>
        <w:fldChar w:fldCharType="separate"/>
      </w:r>
      <w:r w:rsidR="00B535A4">
        <w:rPr>
          <w:noProof/>
        </w:rPr>
        <w:t>27</w:t>
      </w:r>
      <w:r>
        <w:rPr>
          <w:noProof/>
        </w:rPr>
        <w:fldChar w:fldCharType="end"/>
      </w:r>
    </w:p>
    <w:p w14:paraId="50E5CEA1" w14:textId="77777777" w:rsidR="00EA0116" w:rsidRDefault="00EA0116">
      <w:pPr>
        <w:pStyle w:val="Innehll2"/>
        <w:tabs>
          <w:tab w:val="left" w:pos="853"/>
          <w:tab w:val="right" w:leader="dot" w:pos="9911"/>
        </w:tabs>
        <w:rPr>
          <w:rFonts w:eastAsiaTheme="minorEastAsia" w:cstheme="minorBidi"/>
          <w:smallCaps w:val="0"/>
          <w:noProof/>
          <w:sz w:val="24"/>
          <w:szCs w:val="24"/>
          <w:lang w:val="en-US" w:eastAsia="ja-JP"/>
        </w:rPr>
      </w:pPr>
      <w:r>
        <w:rPr>
          <w:noProof/>
        </w:rPr>
        <w:t>10.5</w:t>
      </w:r>
      <w:r>
        <w:rPr>
          <w:rFonts w:eastAsiaTheme="minorEastAsia" w:cstheme="minorBidi"/>
          <w:smallCaps w:val="0"/>
          <w:noProof/>
          <w:sz w:val="24"/>
          <w:szCs w:val="24"/>
          <w:lang w:val="en-US" w:eastAsia="ja-JP"/>
        </w:rPr>
        <w:tab/>
      </w:r>
      <w:r>
        <w:rPr>
          <w:noProof/>
        </w:rPr>
        <w:t>Environmental needs</w:t>
      </w:r>
      <w:r>
        <w:rPr>
          <w:noProof/>
        </w:rPr>
        <w:tab/>
      </w:r>
      <w:r>
        <w:rPr>
          <w:noProof/>
        </w:rPr>
        <w:fldChar w:fldCharType="begin"/>
      </w:r>
      <w:r>
        <w:rPr>
          <w:noProof/>
        </w:rPr>
        <w:instrText xml:space="preserve"> PAGEREF _Toc253693026 \h </w:instrText>
      </w:r>
      <w:r>
        <w:rPr>
          <w:noProof/>
        </w:rPr>
      </w:r>
      <w:r>
        <w:rPr>
          <w:noProof/>
        </w:rPr>
        <w:fldChar w:fldCharType="separate"/>
      </w:r>
      <w:r w:rsidR="00B535A4">
        <w:rPr>
          <w:noProof/>
        </w:rPr>
        <w:t>27</w:t>
      </w:r>
      <w:r>
        <w:rPr>
          <w:noProof/>
        </w:rPr>
        <w:fldChar w:fldCharType="end"/>
      </w:r>
    </w:p>
    <w:p w14:paraId="1B34E503" w14:textId="77777777" w:rsidR="00EA0116" w:rsidRDefault="00EA0116">
      <w:pPr>
        <w:pStyle w:val="Innehll2"/>
        <w:tabs>
          <w:tab w:val="left" w:pos="853"/>
          <w:tab w:val="right" w:leader="dot" w:pos="9911"/>
        </w:tabs>
        <w:rPr>
          <w:rFonts w:eastAsiaTheme="minorEastAsia" w:cstheme="minorBidi"/>
          <w:smallCaps w:val="0"/>
          <w:noProof/>
          <w:sz w:val="24"/>
          <w:szCs w:val="24"/>
          <w:lang w:val="en-US" w:eastAsia="ja-JP"/>
        </w:rPr>
      </w:pPr>
      <w:r>
        <w:rPr>
          <w:noProof/>
        </w:rPr>
        <w:t>10.6</w:t>
      </w:r>
      <w:r>
        <w:rPr>
          <w:rFonts w:eastAsiaTheme="minorEastAsia" w:cstheme="minorBidi"/>
          <w:smallCaps w:val="0"/>
          <w:noProof/>
          <w:sz w:val="24"/>
          <w:szCs w:val="24"/>
          <w:lang w:val="en-US" w:eastAsia="ja-JP"/>
        </w:rPr>
        <w:tab/>
      </w:r>
      <w:r>
        <w:rPr>
          <w:noProof/>
        </w:rPr>
        <w:t>Special procedural requirements</w:t>
      </w:r>
      <w:r>
        <w:rPr>
          <w:noProof/>
        </w:rPr>
        <w:tab/>
      </w:r>
      <w:r>
        <w:rPr>
          <w:noProof/>
        </w:rPr>
        <w:fldChar w:fldCharType="begin"/>
      </w:r>
      <w:r>
        <w:rPr>
          <w:noProof/>
        </w:rPr>
        <w:instrText xml:space="preserve"> PAGEREF _Toc253693027 \h </w:instrText>
      </w:r>
      <w:r>
        <w:rPr>
          <w:noProof/>
        </w:rPr>
      </w:r>
      <w:r>
        <w:rPr>
          <w:noProof/>
        </w:rPr>
        <w:fldChar w:fldCharType="separate"/>
      </w:r>
      <w:r w:rsidR="00B535A4">
        <w:rPr>
          <w:noProof/>
        </w:rPr>
        <w:t>27</w:t>
      </w:r>
      <w:r>
        <w:rPr>
          <w:noProof/>
        </w:rPr>
        <w:fldChar w:fldCharType="end"/>
      </w:r>
    </w:p>
    <w:p w14:paraId="5742547E" w14:textId="77777777" w:rsidR="00EA0116" w:rsidRDefault="00EA0116">
      <w:pPr>
        <w:pStyle w:val="Innehll2"/>
        <w:tabs>
          <w:tab w:val="left" w:pos="853"/>
          <w:tab w:val="right" w:leader="dot" w:pos="9911"/>
        </w:tabs>
        <w:rPr>
          <w:rFonts w:eastAsiaTheme="minorEastAsia" w:cstheme="minorBidi"/>
          <w:smallCaps w:val="0"/>
          <w:noProof/>
          <w:sz w:val="24"/>
          <w:szCs w:val="24"/>
          <w:lang w:val="en-US" w:eastAsia="ja-JP"/>
        </w:rPr>
      </w:pPr>
      <w:r>
        <w:rPr>
          <w:noProof/>
        </w:rPr>
        <w:t>10.7</w:t>
      </w:r>
      <w:r>
        <w:rPr>
          <w:rFonts w:eastAsiaTheme="minorEastAsia" w:cstheme="minorBidi"/>
          <w:smallCaps w:val="0"/>
          <w:noProof/>
          <w:sz w:val="24"/>
          <w:szCs w:val="24"/>
          <w:lang w:val="en-US" w:eastAsia="ja-JP"/>
        </w:rPr>
        <w:tab/>
      </w:r>
      <w:r>
        <w:rPr>
          <w:noProof/>
        </w:rPr>
        <w:t>Intercase dependencies</w:t>
      </w:r>
      <w:r>
        <w:rPr>
          <w:noProof/>
        </w:rPr>
        <w:tab/>
      </w:r>
      <w:r>
        <w:rPr>
          <w:noProof/>
        </w:rPr>
        <w:fldChar w:fldCharType="begin"/>
      </w:r>
      <w:r>
        <w:rPr>
          <w:noProof/>
        </w:rPr>
        <w:instrText xml:space="preserve"> PAGEREF _Toc253693028 \h </w:instrText>
      </w:r>
      <w:r>
        <w:rPr>
          <w:noProof/>
        </w:rPr>
      </w:r>
      <w:r>
        <w:rPr>
          <w:noProof/>
        </w:rPr>
        <w:fldChar w:fldCharType="separate"/>
      </w:r>
      <w:r w:rsidR="00B535A4">
        <w:rPr>
          <w:noProof/>
        </w:rPr>
        <w:t>27</w:t>
      </w:r>
      <w:r>
        <w:rPr>
          <w:noProof/>
        </w:rPr>
        <w:fldChar w:fldCharType="end"/>
      </w:r>
    </w:p>
    <w:p w14:paraId="26B04CA7" w14:textId="77777777" w:rsidR="00EA0116" w:rsidRDefault="00EA0116">
      <w:pPr>
        <w:pStyle w:val="Innehll2"/>
        <w:tabs>
          <w:tab w:val="left" w:pos="853"/>
          <w:tab w:val="right" w:leader="dot" w:pos="9911"/>
        </w:tabs>
        <w:rPr>
          <w:rFonts w:eastAsiaTheme="minorEastAsia" w:cstheme="minorBidi"/>
          <w:smallCaps w:val="0"/>
          <w:noProof/>
          <w:sz w:val="24"/>
          <w:szCs w:val="24"/>
          <w:lang w:val="en-US" w:eastAsia="ja-JP"/>
        </w:rPr>
      </w:pPr>
      <w:r>
        <w:rPr>
          <w:noProof/>
        </w:rPr>
        <w:t>10.8</w:t>
      </w:r>
      <w:r>
        <w:rPr>
          <w:rFonts w:eastAsiaTheme="minorEastAsia" w:cstheme="minorBidi"/>
          <w:smallCaps w:val="0"/>
          <w:noProof/>
          <w:sz w:val="24"/>
          <w:szCs w:val="24"/>
          <w:lang w:val="en-US" w:eastAsia="ja-JP"/>
        </w:rPr>
        <w:tab/>
      </w:r>
      <w:r>
        <w:rPr>
          <w:noProof/>
        </w:rPr>
        <w:t>Ordered description of steps to be taken to execute the test case</w:t>
      </w:r>
      <w:r>
        <w:rPr>
          <w:noProof/>
        </w:rPr>
        <w:tab/>
      </w:r>
      <w:r>
        <w:rPr>
          <w:noProof/>
        </w:rPr>
        <w:fldChar w:fldCharType="begin"/>
      </w:r>
      <w:r>
        <w:rPr>
          <w:noProof/>
        </w:rPr>
        <w:instrText xml:space="preserve"> PAGEREF _Toc253693029 \h </w:instrText>
      </w:r>
      <w:r>
        <w:rPr>
          <w:noProof/>
        </w:rPr>
      </w:r>
      <w:r>
        <w:rPr>
          <w:noProof/>
        </w:rPr>
        <w:fldChar w:fldCharType="separate"/>
      </w:r>
      <w:r w:rsidR="00B535A4">
        <w:rPr>
          <w:noProof/>
        </w:rPr>
        <w:t>27</w:t>
      </w:r>
      <w:r>
        <w:rPr>
          <w:noProof/>
        </w:rPr>
        <w:fldChar w:fldCharType="end"/>
      </w:r>
    </w:p>
    <w:p w14:paraId="54796534" w14:textId="77777777" w:rsidR="00EA0116" w:rsidRDefault="00EA0116">
      <w:pPr>
        <w:pStyle w:val="Innehll1"/>
        <w:tabs>
          <w:tab w:val="left" w:pos="523"/>
          <w:tab w:val="right" w:leader="dot" w:pos="9911"/>
        </w:tabs>
        <w:rPr>
          <w:rFonts w:eastAsiaTheme="minorEastAsia" w:cstheme="minorBidi"/>
          <w:b w:val="0"/>
          <w:bCs w:val="0"/>
          <w:caps w:val="0"/>
          <w:noProof/>
          <w:sz w:val="24"/>
          <w:szCs w:val="24"/>
          <w:lang w:val="en-US" w:eastAsia="ja-JP"/>
        </w:rPr>
      </w:pPr>
      <w:r>
        <w:rPr>
          <w:noProof/>
        </w:rPr>
        <w:t>11.</w:t>
      </w:r>
      <w:r>
        <w:rPr>
          <w:rFonts w:eastAsiaTheme="minorEastAsia" w:cstheme="minorBidi"/>
          <w:b w:val="0"/>
          <w:bCs w:val="0"/>
          <w:caps w:val="0"/>
          <w:noProof/>
          <w:sz w:val="24"/>
          <w:szCs w:val="24"/>
          <w:lang w:val="en-US" w:eastAsia="ja-JP"/>
        </w:rPr>
        <w:tab/>
      </w:r>
      <w:r>
        <w:rPr>
          <w:noProof/>
        </w:rPr>
        <w:t>Global</w:t>
      </w:r>
      <w:r>
        <w:rPr>
          <w:noProof/>
        </w:rPr>
        <w:tab/>
      </w:r>
      <w:r>
        <w:rPr>
          <w:noProof/>
        </w:rPr>
        <w:fldChar w:fldCharType="begin"/>
      </w:r>
      <w:r>
        <w:rPr>
          <w:noProof/>
        </w:rPr>
        <w:instrText xml:space="preserve"> PAGEREF _Toc253693030 \h </w:instrText>
      </w:r>
      <w:r>
        <w:rPr>
          <w:noProof/>
        </w:rPr>
      </w:r>
      <w:r>
        <w:rPr>
          <w:noProof/>
        </w:rPr>
        <w:fldChar w:fldCharType="separate"/>
      </w:r>
      <w:r w:rsidR="00B535A4">
        <w:rPr>
          <w:noProof/>
        </w:rPr>
        <w:t>30</w:t>
      </w:r>
      <w:r>
        <w:rPr>
          <w:noProof/>
        </w:rPr>
        <w:fldChar w:fldCharType="end"/>
      </w:r>
    </w:p>
    <w:p w14:paraId="502C611E" w14:textId="77777777" w:rsidR="00EA0116" w:rsidRDefault="00EA0116">
      <w:pPr>
        <w:pStyle w:val="Innehll2"/>
        <w:tabs>
          <w:tab w:val="left" w:pos="853"/>
          <w:tab w:val="right" w:leader="dot" w:pos="9911"/>
        </w:tabs>
        <w:rPr>
          <w:rFonts w:eastAsiaTheme="minorEastAsia" w:cstheme="minorBidi"/>
          <w:smallCaps w:val="0"/>
          <w:noProof/>
          <w:sz w:val="24"/>
          <w:szCs w:val="24"/>
          <w:lang w:val="en-US" w:eastAsia="ja-JP"/>
        </w:rPr>
      </w:pPr>
      <w:r>
        <w:rPr>
          <w:noProof/>
        </w:rPr>
        <w:t>11.1</w:t>
      </w:r>
      <w:r>
        <w:rPr>
          <w:rFonts w:eastAsiaTheme="minorEastAsia" w:cstheme="minorBidi"/>
          <w:smallCaps w:val="0"/>
          <w:noProof/>
          <w:sz w:val="24"/>
          <w:szCs w:val="24"/>
          <w:lang w:val="en-US" w:eastAsia="ja-JP"/>
        </w:rPr>
        <w:tab/>
      </w:r>
      <w:r>
        <w:rPr>
          <w:noProof/>
        </w:rPr>
        <w:t>Glossary</w:t>
      </w:r>
      <w:r>
        <w:rPr>
          <w:noProof/>
        </w:rPr>
        <w:tab/>
      </w:r>
      <w:r>
        <w:rPr>
          <w:noProof/>
        </w:rPr>
        <w:fldChar w:fldCharType="begin"/>
      </w:r>
      <w:r>
        <w:rPr>
          <w:noProof/>
        </w:rPr>
        <w:instrText xml:space="preserve"> PAGEREF _Toc253693031 \h </w:instrText>
      </w:r>
      <w:r>
        <w:rPr>
          <w:noProof/>
        </w:rPr>
      </w:r>
      <w:r>
        <w:rPr>
          <w:noProof/>
        </w:rPr>
        <w:fldChar w:fldCharType="separate"/>
      </w:r>
      <w:r w:rsidR="00B535A4">
        <w:rPr>
          <w:noProof/>
        </w:rPr>
        <w:t>30</w:t>
      </w:r>
      <w:r>
        <w:rPr>
          <w:noProof/>
        </w:rPr>
        <w:fldChar w:fldCharType="end"/>
      </w:r>
    </w:p>
    <w:p w14:paraId="5196A4F2" w14:textId="77777777" w:rsidR="00EA0116" w:rsidRDefault="00EA0116">
      <w:pPr>
        <w:pStyle w:val="Innehll2"/>
        <w:tabs>
          <w:tab w:val="left" w:pos="853"/>
          <w:tab w:val="right" w:leader="dot" w:pos="9911"/>
        </w:tabs>
        <w:rPr>
          <w:rFonts w:eastAsiaTheme="minorEastAsia" w:cstheme="minorBidi"/>
          <w:smallCaps w:val="0"/>
          <w:noProof/>
          <w:sz w:val="24"/>
          <w:szCs w:val="24"/>
          <w:lang w:val="en-US" w:eastAsia="ja-JP"/>
        </w:rPr>
      </w:pPr>
      <w:r>
        <w:rPr>
          <w:noProof/>
        </w:rPr>
        <w:t>11.2</w:t>
      </w:r>
      <w:r>
        <w:rPr>
          <w:rFonts w:eastAsiaTheme="minorEastAsia" w:cstheme="minorBidi"/>
          <w:smallCaps w:val="0"/>
          <w:noProof/>
          <w:sz w:val="24"/>
          <w:szCs w:val="24"/>
          <w:lang w:val="en-US" w:eastAsia="ja-JP"/>
        </w:rPr>
        <w:tab/>
      </w:r>
      <w:r>
        <w:rPr>
          <w:noProof/>
        </w:rPr>
        <w:t>Document change procedures</w:t>
      </w:r>
      <w:r>
        <w:rPr>
          <w:noProof/>
        </w:rPr>
        <w:tab/>
      </w:r>
      <w:r>
        <w:rPr>
          <w:noProof/>
        </w:rPr>
        <w:fldChar w:fldCharType="begin"/>
      </w:r>
      <w:r>
        <w:rPr>
          <w:noProof/>
        </w:rPr>
        <w:instrText xml:space="preserve"> PAGEREF _Toc253693032 \h </w:instrText>
      </w:r>
      <w:r>
        <w:rPr>
          <w:noProof/>
        </w:rPr>
      </w:r>
      <w:r>
        <w:rPr>
          <w:noProof/>
        </w:rPr>
        <w:fldChar w:fldCharType="separate"/>
      </w:r>
      <w:r w:rsidR="00B535A4">
        <w:rPr>
          <w:noProof/>
        </w:rPr>
        <w:t>30</w:t>
      </w:r>
      <w:r>
        <w:rPr>
          <w:noProof/>
        </w:rPr>
        <w:fldChar w:fldCharType="end"/>
      </w:r>
    </w:p>
    <w:p w14:paraId="2F22341B" w14:textId="77777777" w:rsidR="00693776" w:rsidRPr="0047098F" w:rsidRDefault="00CB4B86" w:rsidP="00693776">
      <w:pPr>
        <w:rPr>
          <w:lang w:val="en-US"/>
        </w:rPr>
      </w:pPr>
      <w:r w:rsidRPr="0047098F">
        <w:rPr>
          <w:lang w:val="en-US"/>
        </w:rPr>
        <w:fldChar w:fldCharType="end"/>
      </w:r>
    </w:p>
    <w:p w14:paraId="2F22341C" w14:textId="77777777" w:rsidR="00693776" w:rsidRPr="0047098F" w:rsidRDefault="00693776" w:rsidP="006A1CAB">
      <w:pPr>
        <w:pStyle w:val="Rubrik1"/>
      </w:pPr>
      <w:bookmarkStart w:id="23" w:name="_Toc343501803"/>
      <w:bookmarkStart w:id="24" w:name="_Toc249176960"/>
      <w:bookmarkStart w:id="25" w:name="_Toc253692941"/>
      <w:bookmarkStart w:id="26" w:name="_Toc395207100"/>
      <w:bookmarkStart w:id="27" w:name="_Toc274554192"/>
      <w:r w:rsidRPr="0047098F">
        <w:lastRenderedPageBreak/>
        <w:t>Introduction</w:t>
      </w:r>
      <w:bookmarkEnd w:id="0"/>
      <w:bookmarkEnd w:id="1"/>
      <w:bookmarkEnd w:id="2"/>
      <w:bookmarkEnd w:id="23"/>
      <w:bookmarkEnd w:id="24"/>
      <w:bookmarkEnd w:id="25"/>
      <w:bookmarkEnd w:id="26"/>
      <w:bookmarkEnd w:id="27"/>
    </w:p>
    <w:p w14:paraId="2F22341D" w14:textId="77777777" w:rsidR="00B41346" w:rsidRPr="0047098F" w:rsidRDefault="00B41346" w:rsidP="006A1CAB">
      <w:pPr>
        <w:pStyle w:val="Rubrik2"/>
      </w:pPr>
      <w:bookmarkStart w:id="28" w:name="_Toc249176961"/>
      <w:bookmarkStart w:id="29" w:name="_Toc253692942"/>
      <w:bookmarkStart w:id="30" w:name="_Toc301341569"/>
      <w:bookmarkStart w:id="31" w:name="_Toc301341746"/>
      <w:bookmarkStart w:id="32" w:name="_Toc301345857"/>
      <w:bookmarkStart w:id="33" w:name="_Toc343501805"/>
      <w:bookmarkStart w:id="34" w:name="_Toc395207101"/>
      <w:bookmarkStart w:id="35" w:name="_Toc274554193"/>
      <w:r w:rsidRPr="0047098F">
        <w:t>Scope</w:t>
      </w:r>
      <w:bookmarkEnd w:id="28"/>
      <w:bookmarkEnd w:id="29"/>
      <w:bookmarkEnd w:id="34"/>
      <w:bookmarkEnd w:id="35"/>
    </w:p>
    <w:p w14:paraId="2F22341E" w14:textId="097AE446" w:rsidR="002335D1" w:rsidRPr="0047098F" w:rsidRDefault="002335D1" w:rsidP="002335D1">
      <w:pPr>
        <w:rPr>
          <w:lang w:val="en-US" w:eastAsia="en-US"/>
        </w:rPr>
      </w:pPr>
      <w:r w:rsidRPr="0047098F">
        <w:rPr>
          <w:lang w:val="en-US"/>
        </w:rPr>
        <w:t xml:space="preserve">The Pre-Delegation Testing Provider will verify that </w:t>
      </w:r>
      <w:r w:rsidR="0041258B">
        <w:rPr>
          <w:lang w:val="en-US"/>
        </w:rPr>
        <w:t xml:space="preserve">there is a one-to-one correspondence between the </w:t>
      </w:r>
      <w:r w:rsidR="001A21A7">
        <w:rPr>
          <w:lang w:val="en-US"/>
        </w:rPr>
        <w:t>languages or scripts</w:t>
      </w:r>
      <w:r w:rsidR="0041258B">
        <w:rPr>
          <w:lang w:val="en-US"/>
        </w:rPr>
        <w:t xml:space="preserve"> listed in Exhibit A of the </w:t>
      </w:r>
      <w:r w:rsidR="00AF3549">
        <w:rPr>
          <w:lang w:val="en-US"/>
        </w:rPr>
        <w:t>A</w:t>
      </w:r>
      <w:r w:rsidR="0041258B">
        <w:rPr>
          <w:lang w:val="en-US"/>
        </w:rPr>
        <w:t>pplicant's Registry A</w:t>
      </w:r>
      <w:r w:rsidR="00903251">
        <w:rPr>
          <w:lang w:val="en-US"/>
        </w:rPr>
        <w:t>g</w:t>
      </w:r>
      <w:r w:rsidR="0041258B">
        <w:rPr>
          <w:lang w:val="en-US"/>
        </w:rPr>
        <w:t>reement</w:t>
      </w:r>
      <w:r w:rsidR="00AA56F9">
        <w:rPr>
          <w:lang w:val="en-US"/>
        </w:rPr>
        <w:t xml:space="preserve"> and the </w:t>
      </w:r>
      <w:r w:rsidR="001A21A7">
        <w:rPr>
          <w:lang w:val="en-US"/>
        </w:rPr>
        <w:t>IDN tables</w:t>
      </w:r>
      <w:r w:rsidR="00AA56F9">
        <w:rPr>
          <w:rFonts w:hint="eastAsia"/>
          <w:lang w:val="en-US"/>
        </w:rPr>
        <w:t xml:space="preserve"> provided to </w:t>
      </w:r>
      <w:r w:rsidR="008145BA">
        <w:rPr>
          <w:lang w:val="en-US"/>
        </w:rPr>
        <w:t>the</w:t>
      </w:r>
      <w:r w:rsidR="00AA56F9">
        <w:rPr>
          <w:rFonts w:hint="eastAsia"/>
          <w:lang w:val="en-US"/>
        </w:rPr>
        <w:t xml:space="preserve"> PDT</w:t>
      </w:r>
      <w:r w:rsidR="0041258B">
        <w:rPr>
          <w:lang w:val="en-US"/>
        </w:rPr>
        <w:t xml:space="preserve">; that </w:t>
      </w:r>
      <w:r w:rsidRPr="0047098F">
        <w:rPr>
          <w:lang w:val="en-US"/>
        </w:rPr>
        <w:t xml:space="preserve">each table is </w:t>
      </w:r>
      <w:r w:rsidR="00B21091">
        <w:rPr>
          <w:lang w:val="en-US"/>
        </w:rPr>
        <w:t xml:space="preserve">explicitly </w:t>
      </w:r>
      <w:r w:rsidR="0041258B">
        <w:rPr>
          <w:lang w:val="en-US"/>
        </w:rPr>
        <w:t xml:space="preserve">associated with a single script or language; that each table is </w:t>
      </w:r>
      <w:r w:rsidRPr="0047098F">
        <w:rPr>
          <w:lang w:val="en-US"/>
        </w:rPr>
        <w:t xml:space="preserve">formatted according to RFC 4290 or RFC 3743 or a local format for which ICANN has given dispensation; that each listed code point is valid under the IDNA protocol; that every string of tabulated code points </w:t>
      </w:r>
      <w:r w:rsidR="00B21091">
        <w:rPr>
          <w:lang w:val="en-US"/>
        </w:rPr>
        <w:t>permissible as a</w:t>
      </w:r>
      <w:r w:rsidRPr="0047098F">
        <w:rPr>
          <w:lang w:val="en-US"/>
        </w:rPr>
        <w:t xml:space="preserve"> registered label conforms to the IDN Guidelines: that all policy and context-dependent requirements of IDNA and the Guidelines are clearly stated an</w:t>
      </w:r>
      <w:r w:rsidR="007F3682">
        <w:rPr>
          <w:lang w:val="en-US"/>
        </w:rPr>
        <w:t xml:space="preserve">d enforced in the registry; </w:t>
      </w:r>
      <w:r w:rsidR="00B21091">
        <w:rPr>
          <w:lang w:val="en-US"/>
        </w:rPr>
        <w:t xml:space="preserve">that </w:t>
      </w:r>
      <w:r w:rsidR="00B21091" w:rsidRPr="00B21091">
        <w:rPr>
          <w:lang w:val="en-US"/>
        </w:rPr>
        <w:t xml:space="preserve">a </w:t>
      </w:r>
      <w:r w:rsidR="00B21091">
        <w:rPr>
          <w:lang w:val="en-US"/>
        </w:rPr>
        <w:t>complete list has been provided of the language or</w:t>
      </w:r>
      <w:r w:rsidR="00B21091" w:rsidRPr="00B21091">
        <w:rPr>
          <w:lang w:val="en-US"/>
        </w:rPr>
        <w:t xml:space="preserve"> script tags for the IDN EPP Extension, if such is required (e.g. 'fr' for a French language table, or 'cyr</w:t>
      </w:r>
      <w:r w:rsidR="00B30C7C">
        <w:rPr>
          <w:lang w:val="en-US"/>
        </w:rPr>
        <w:t>l</w:t>
      </w:r>
      <w:r w:rsidR="00B21091" w:rsidRPr="00B21091">
        <w:rPr>
          <w:lang w:val="en-US"/>
        </w:rPr>
        <w:t>' for a Cyrillic script table)</w:t>
      </w:r>
      <w:r w:rsidR="00B21091">
        <w:rPr>
          <w:lang w:val="en-US"/>
        </w:rPr>
        <w:t xml:space="preserve">; </w:t>
      </w:r>
      <w:r w:rsidRPr="0047098F">
        <w:rPr>
          <w:lang w:val="en-US"/>
        </w:rPr>
        <w:t xml:space="preserve">that all policies associated with the management of variant relationships </w:t>
      </w:r>
      <w:r w:rsidR="007F3682">
        <w:rPr>
          <w:lang w:val="en-US"/>
        </w:rPr>
        <w:t>among</w:t>
      </w:r>
      <w:r w:rsidRPr="0047098F">
        <w:rPr>
          <w:lang w:val="en-US"/>
        </w:rPr>
        <w:t xml:space="preserve"> tabulated code points are documented and enforced</w:t>
      </w:r>
      <w:r w:rsidR="00B21091">
        <w:rPr>
          <w:lang w:val="en-US"/>
        </w:rPr>
        <w:t xml:space="preserve">; that a specimen EPP transaction </w:t>
      </w:r>
      <w:r w:rsidR="008E4990">
        <w:rPr>
          <w:lang w:val="en-US"/>
        </w:rPr>
        <w:t xml:space="preserve">has been provided </w:t>
      </w:r>
      <w:r w:rsidR="00B21091">
        <w:rPr>
          <w:lang w:val="en-US"/>
        </w:rPr>
        <w:t xml:space="preserve">illustrating </w:t>
      </w:r>
      <w:r w:rsidR="008E4990">
        <w:rPr>
          <w:lang w:val="en-US"/>
        </w:rPr>
        <w:t>how</w:t>
      </w:r>
      <w:r w:rsidR="00B21091">
        <w:rPr>
          <w:lang w:val="en-US"/>
        </w:rPr>
        <w:t xml:space="preserve"> </w:t>
      </w:r>
      <w:r w:rsidR="008E4990">
        <w:rPr>
          <w:lang w:val="en-US"/>
        </w:rPr>
        <w:t>to register a new IDN label, including a language or script tag if they are used</w:t>
      </w:r>
      <w:r w:rsidRPr="0047098F">
        <w:rPr>
          <w:lang w:val="en-US"/>
        </w:rPr>
        <w:t>.</w:t>
      </w:r>
      <w:r w:rsidR="00F103A9">
        <w:rPr>
          <w:lang w:val="en-US"/>
        </w:rPr>
        <w:br/>
      </w:r>
    </w:p>
    <w:p w14:paraId="2F22341F" w14:textId="77777777" w:rsidR="00B41346" w:rsidRPr="0047098F" w:rsidRDefault="00B41346" w:rsidP="006A1CAB">
      <w:pPr>
        <w:pStyle w:val="Rubrik2"/>
      </w:pPr>
      <w:bookmarkStart w:id="36" w:name="_Toc249176962"/>
      <w:bookmarkStart w:id="37" w:name="_Toc253692943"/>
      <w:bookmarkStart w:id="38" w:name="_Toc395207102"/>
      <w:bookmarkStart w:id="39" w:name="_Toc274554194"/>
      <w:r w:rsidRPr="0047098F">
        <w:t>References</w:t>
      </w:r>
      <w:bookmarkEnd w:id="36"/>
      <w:bookmarkEnd w:id="37"/>
      <w:bookmarkEnd w:id="38"/>
      <w:bookmarkEnd w:id="39"/>
    </w:p>
    <w:p w14:paraId="2F223420" w14:textId="77777777" w:rsidR="00817B98" w:rsidRPr="0047098F" w:rsidRDefault="00817B98" w:rsidP="00817B98">
      <w:pPr>
        <w:pStyle w:val="Rubrik3"/>
      </w:pPr>
      <w:bookmarkStart w:id="40" w:name="_Toc345146905"/>
      <w:bookmarkStart w:id="41" w:name="_Toc249176963"/>
      <w:bookmarkStart w:id="42" w:name="_Toc253692944"/>
      <w:bookmarkStart w:id="43" w:name="_Toc395207103"/>
      <w:bookmarkStart w:id="44" w:name="_Toc274554195"/>
      <w:r w:rsidRPr="0047098F">
        <w:t>External</w:t>
      </w:r>
      <w:bookmarkEnd w:id="40"/>
      <w:bookmarkEnd w:id="41"/>
      <w:bookmarkEnd w:id="42"/>
      <w:bookmarkEnd w:id="43"/>
      <w:bookmarkEnd w:id="44"/>
    </w:p>
    <w:p w14:paraId="2F223421" w14:textId="77777777" w:rsidR="00817B98" w:rsidRPr="0047098F" w:rsidRDefault="00817B98" w:rsidP="00817B98">
      <w:pPr>
        <w:pStyle w:val="Liststycke"/>
        <w:numPr>
          <w:ilvl w:val="0"/>
          <w:numId w:val="12"/>
        </w:numPr>
        <w:rPr>
          <w:lang w:val="en-US"/>
        </w:rPr>
      </w:pPr>
      <w:r w:rsidRPr="0047098F">
        <w:rPr>
          <w:lang w:val="en-US"/>
        </w:rPr>
        <w:t>ICANN gTLD Applicant Guidebook, Version 2012-06-04</w:t>
      </w:r>
    </w:p>
    <w:p w14:paraId="2F223422" w14:textId="77777777" w:rsidR="002335D1" w:rsidRPr="0047098F" w:rsidRDefault="002335D1" w:rsidP="002335D1">
      <w:pPr>
        <w:pStyle w:val="Liststycke"/>
        <w:numPr>
          <w:ilvl w:val="0"/>
          <w:numId w:val="12"/>
        </w:numPr>
        <w:autoSpaceDN w:val="0"/>
        <w:contextualSpacing w:val="0"/>
        <w:rPr>
          <w:lang w:val="en-US"/>
        </w:rPr>
      </w:pPr>
      <w:r w:rsidRPr="0047098F">
        <w:rPr>
          <w:lang w:val="en-US"/>
        </w:rPr>
        <w:t>ICANN Guidelines for the Implementation of Internationalized Domain Names, Version 3.0 (“IDN Guidelines”)</w:t>
      </w:r>
    </w:p>
    <w:p w14:paraId="2F223423" w14:textId="77777777" w:rsidR="002335D1" w:rsidRPr="0047098F" w:rsidRDefault="002335D1" w:rsidP="002335D1">
      <w:pPr>
        <w:pStyle w:val="Liststycke"/>
        <w:numPr>
          <w:ilvl w:val="0"/>
          <w:numId w:val="12"/>
        </w:numPr>
        <w:autoSpaceDN w:val="0"/>
        <w:contextualSpacing w:val="0"/>
        <w:rPr>
          <w:lang w:val="en-US"/>
        </w:rPr>
      </w:pPr>
      <w:r w:rsidRPr="0047098F">
        <w:rPr>
          <w:lang w:val="en-US"/>
        </w:rPr>
        <w:t>IEEE 829-2008</w:t>
      </w:r>
    </w:p>
    <w:p w14:paraId="2F223424" w14:textId="77777777" w:rsidR="002335D1" w:rsidRPr="0047098F" w:rsidRDefault="002335D1" w:rsidP="002335D1">
      <w:pPr>
        <w:pStyle w:val="Liststycke"/>
        <w:numPr>
          <w:ilvl w:val="0"/>
          <w:numId w:val="12"/>
        </w:numPr>
        <w:autoSpaceDN w:val="0"/>
        <w:contextualSpacing w:val="0"/>
        <w:rPr>
          <w:lang w:val="en-US"/>
        </w:rPr>
      </w:pPr>
      <w:r w:rsidRPr="0047098F">
        <w:rPr>
          <w:lang w:val="en-US"/>
        </w:rPr>
        <w:t>RFC 3743</w:t>
      </w:r>
    </w:p>
    <w:p w14:paraId="2F223425" w14:textId="77777777" w:rsidR="002335D1" w:rsidRPr="0047098F" w:rsidRDefault="002335D1" w:rsidP="002335D1">
      <w:pPr>
        <w:pStyle w:val="Liststycke"/>
        <w:numPr>
          <w:ilvl w:val="0"/>
          <w:numId w:val="12"/>
        </w:numPr>
        <w:autoSpaceDN w:val="0"/>
        <w:contextualSpacing w:val="0"/>
        <w:rPr>
          <w:lang w:val="en-US"/>
        </w:rPr>
      </w:pPr>
      <w:r w:rsidRPr="0047098F">
        <w:rPr>
          <w:lang w:val="en-US"/>
        </w:rPr>
        <w:t>RFC 4290</w:t>
      </w:r>
    </w:p>
    <w:p w14:paraId="2F223426" w14:textId="77777777" w:rsidR="002335D1" w:rsidRPr="0047098F" w:rsidRDefault="002335D1" w:rsidP="002335D1">
      <w:pPr>
        <w:pStyle w:val="Liststycke"/>
        <w:numPr>
          <w:ilvl w:val="0"/>
          <w:numId w:val="12"/>
        </w:numPr>
        <w:autoSpaceDN w:val="0"/>
        <w:contextualSpacing w:val="0"/>
        <w:rPr>
          <w:lang w:val="en-US"/>
        </w:rPr>
      </w:pPr>
      <w:r w:rsidRPr="0047098F">
        <w:rPr>
          <w:lang w:val="en-US"/>
        </w:rPr>
        <w:t>RFCs 5890 through 5894 (“IDNA”)</w:t>
      </w:r>
    </w:p>
    <w:p w14:paraId="2F223427" w14:textId="77777777" w:rsidR="002335D1" w:rsidRPr="0047098F" w:rsidRDefault="002335D1" w:rsidP="002335D1">
      <w:pPr>
        <w:pStyle w:val="Liststycke"/>
        <w:numPr>
          <w:ilvl w:val="0"/>
          <w:numId w:val="12"/>
        </w:numPr>
        <w:autoSpaceDN w:val="0"/>
        <w:contextualSpacing w:val="0"/>
        <w:rPr>
          <w:lang w:val="en-US"/>
        </w:rPr>
      </w:pPr>
      <w:r w:rsidRPr="0047098F">
        <w:rPr>
          <w:lang w:val="en-US"/>
        </w:rPr>
        <w:t>The Unicode Standard (“Unicode”)</w:t>
      </w:r>
    </w:p>
    <w:p w14:paraId="1E09F72D" w14:textId="77777777" w:rsidR="004A4EFA" w:rsidRPr="0047098F" w:rsidRDefault="004A4EFA" w:rsidP="004A4EFA">
      <w:pPr>
        <w:pStyle w:val="Liststycke"/>
        <w:autoSpaceDN w:val="0"/>
        <w:contextualSpacing w:val="0"/>
        <w:rPr>
          <w:lang w:val="en-US"/>
        </w:rPr>
      </w:pPr>
      <w:bookmarkStart w:id="45" w:name="_Toc345146906"/>
    </w:p>
    <w:p w14:paraId="2F223428" w14:textId="77777777" w:rsidR="00817B98" w:rsidRPr="0047098F" w:rsidRDefault="00817B98" w:rsidP="00817B98">
      <w:pPr>
        <w:pStyle w:val="Rubrik3"/>
      </w:pPr>
      <w:bookmarkStart w:id="46" w:name="_Toc249176964"/>
      <w:bookmarkStart w:id="47" w:name="_Toc253692945"/>
      <w:bookmarkStart w:id="48" w:name="_Toc395207104"/>
      <w:bookmarkStart w:id="49" w:name="_Toc274554196"/>
      <w:r w:rsidRPr="0047098F">
        <w:t>Internal</w:t>
      </w:r>
      <w:bookmarkEnd w:id="45"/>
      <w:bookmarkEnd w:id="46"/>
      <w:bookmarkEnd w:id="47"/>
      <w:bookmarkEnd w:id="48"/>
      <w:bookmarkEnd w:id="49"/>
    </w:p>
    <w:p w14:paraId="2F223429" w14:textId="77777777" w:rsidR="00817B98" w:rsidRPr="0047098F" w:rsidRDefault="00817B98" w:rsidP="00817B98">
      <w:pPr>
        <w:pStyle w:val="Liststycke"/>
        <w:numPr>
          <w:ilvl w:val="0"/>
          <w:numId w:val="14"/>
        </w:numPr>
        <w:rPr>
          <w:lang w:val="en-US" w:eastAsia="en-US"/>
        </w:rPr>
      </w:pPr>
      <w:r w:rsidRPr="0047098F">
        <w:rPr>
          <w:lang w:val="en-US" w:eastAsia="en-US"/>
        </w:rPr>
        <w:t>Pre-Delegation Testing, Statement of Work</w:t>
      </w:r>
    </w:p>
    <w:p w14:paraId="2F22342A" w14:textId="77777777" w:rsidR="00817B98" w:rsidRPr="0047098F" w:rsidRDefault="00817B98" w:rsidP="00817B98">
      <w:pPr>
        <w:pStyle w:val="Liststycke"/>
        <w:numPr>
          <w:ilvl w:val="0"/>
          <w:numId w:val="14"/>
        </w:numPr>
        <w:rPr>
          <w:lang w:val="en-US" w:eastAsia="en-US"/>
        </w:rPr>
      </w:pPr>
      <w:r w:rsidRPr="0047098F">
        <w:rPr>
          <w:lang w:val="en-US" w:eastAsia="en-US"/>
        </w:rPr>
        <w:t>Pre-Delegation Testing, Master Test Plan</w:t>
      </w:r>
    </w:p>
    <w:p w14:paraId="2F22342B" w14:textId="77777777" w:rsidR="00B229F2" w:rsidRPr="0047098F" w:rsidRDefault="00B229F2" w:rsidP="00817B98">
      <w:pPr>
        <w:pStyle w:val="Liststycke"/>
        <w:numPr>
          <w:ilvl w:val="0"/>
          <w:numId w:val="14"/>
        </w:numPr>
        <w:rPr>
          <w:lang w:val="en-US" w:eastAsia="en-US"/>
        </w:rPr>
      </w:pPr>
      <w:r w:rsidRPr="0047098F">
        <w:rPr>
          <w:lang w:val="en-US" w:eastAsia="en-US"/>
        </w:rPr>
        <w:t xml:space="preserve">Pre-Delegation Testing, </w:t>
      </w:r>
      <w:r w:rsidR="002335D1" w:rsidRPr="0047098F">
        <w:rPr>
          <w:lang w:val="en-US" w:eastAsia="en-US"/>
        </w:rPr>
        <w:t>IDN</w:t>
      </w:r>
      <w:r w:rsidRPr="0047098F">
        <w:rPr>
          <w:lang w:val="en-US" w:eastAsia="en-US"/>
        </w:rPr>
        <w:t xml:space="preserve"> Test Plan</w:t>
      </w:r>
    </w:p>
    <w:p w14:paraId="2F22342C" w14:textId="4A941743" w:rsidR="009D0431" w:rsidRPr="0047098F" w:rsidRDefault="002B34C1" w:rsidP="009D0431">
      <w:pPr>
        <w:pStyle w:val="Rubrik3"/>
      </w:pPr>
      <w:bookmarkStart w:id="50" w:name="_Toc249176965"/>
      <w:bookmarkStart w:id="51" w:name="_Toc253692946"/>
      <w:bookmarkStart w:id="52" w:name="_Toc395207105"/>
      <w:bookmarkStart w:id="53" w:name="_Toc274554197"/>
      <w:r>
        <w:rPr>
          <w:noProof/>
          <w:lang w:val="sv-SE" w:eastAsia="sv-SE"/>
        </w:rPr>
        <w:lastRenderedPageBreak/>
        <w:drawing>
          <wp:anchor distT="0" distB="0" distL="114300" distR="114300" simplePos="0" relativeHeight="251661312" behindDoc="0" locked="0" layoutInCell="1" allowOverlap="1" wp14:anchorId="1163A778" wp14:editId="371C6875">
            <wp:simplePos x="0" y="0"/>
            <wp:positionH relativeFrom="column">
              <wp:posOffset>440055</wp:posOffset>
            </wp:positionH>
            <wp:positionV relativeFrom="paragraph">
              <wp:posOffset>363855</wp:posOffset>
            </wp:positionV>
            <wp:extent cx="5495290" cy="2273935"/>
            <wp:effectExtent l="0" t="0" r="16510" b="37465"/>
            <wp:wrapTopAndBottom/>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anchor>
        </w:drawing>
      </w:r>
      <w:r w:rsidR="009D0431" w:rsidRPr="0047098F">
        <w:t>Document Hierarchy</w:t>
      </w:r>
      <w:bookmarkEnd w:id="50"/>
      <w:bookmarkEnd w:id="51"/>
      <w:bookmarkEnd w:id="52"/>
      <w:bookmarkEnd w:id="53"/>
    </w:p>
    <w:bookmarkEnd w:id="30"/>
    <w:bookmarkEnd w:id="31"/>
    <w:bookmarkEnd w:id="32"/>
    <w:bookmarkEnd w:id="33"/>
    <w:p w14:paraId="2F22342D" w14:textId="77777777" w:rsidR="002335D1" w:rsidRPr="0047098F" w:rsidRDefault="002335D1">
      <w:pPr>
        <w:suppressAutoHyphens w:val="0"/>
        <w:spacing w:after="200" w:line="276" w:lineRule="auto"/>
        <w:rPr>
          <w:rFonts w:asciiTheme="majorHAnsi" w:eastAsiaTheme="majorEastAsia" w:hAnsiTheme="majorHAnsi" w:cstheme="majorBidi"/>
          <w:bCs/>
          <w:sz w:val="26"/>
          <w:szCs w:val="26"/>
          <w:lang w:val="en-US" w:eastAsia="en-US"/>
        </w:rPr>
      </w:pPr>
    </w:p>
    <w:p w14:paraId="2F22342E" w14:textId="77777777" w:rsidR="00B229F2" w:rsidRPr="0047098F" w:rsidRDefault="00B229F2" w:rsidP="00B229F2">
      <w:pPr>
        <w:pStyle w:val="Rubrik2"/>
      </w:pPr>
      <w:bookmarkStart w:id="54" w:name="_Toc249176966"/>
      <w:bookmarkStart w:id="55" w:name="_Toc253692947"/>
      <w:bookmarkStart w:id="56" w:name="_Toc395207106"/>
      <w:bookmarkStart w:id="57" w:name="_Toc274554198"/>
      <w:r w:rsidRPr="0047098F">
        <w:t>Context</w:t>
      </w:r>
      <w:bookmarkEnd w:id="54"/>
      <w:bookmarkEnd w:id="55"/>
      <w:bookmarkEnd w:id="56"/>
      <w:bookmarkEnd w:id="57"/>
    </w:p>
    <w:p w14:paraId="2F22342F" w14:textId="77777777" w:rsidR="002335D1" w:rsidRPr="0047098F" w:rsidRDefault="002335D1" w:rsidP="002335D1">
      <w:pPr>
        <w:rPr>
          <w:lang w:val="en-US" w:eastAsia="en-US"/>
        </w:rPr>
      </w:pPr>
      <w:r w:rsidRPr="0047098F">
        <w:rPr>
          <w:lang w:val="en-US" w:eastAsia="en-US"/>
        </w:rPr>
        <w:t xml:space="preserve">The tests have two basic elements. The first is the offline review of a table and the associated policy statements. The second is determining the registry response to the attempted registration of labels constructed specifically to verify that code points and strings not permitted for registration are rejected, and those that are permitted are accepted, with particular attention to contextual constraints imposed in the reference documents and the additional normative instruments they invoke. </w:t>
      </w:r>
      <w:r w:rsidR="00244F20">
        <w:rPr>
          <w:lang w:val="en-US" w:eastAsia="en-US"/>
        </w:rPr>
        <w:t>T</w:t>
      </w:r>
      <w:r w:rsidRPr="0047098F">
        <w:rPr>
          <w:lang w:val="en-US" w:eastAsia="en-US"/>
        </w:rPr>
        <w:t>he online test components are aggregated into a single test, IDNvalid08.</w:t>
      </w:r>
    </w:p>
    <w:p w14:paraId="2F223430" w14:textId="77777777" w:rsidR="002335D1" w:rsidRPr="0047098F" w:rsidRDefault="002335D1" w:rsidP="002335D1">
      <w:pPr>
        <w:rPr>
          <w:lang w:val="en-US" w:eastAsia="en-US"/>
        </w:rPr>
      </w:pPr>
    </w:p>
    <w:p w14:paraId="2F223431" w14:textId="2E4D4A45" w:rsidR="002335D1" w:rsidRPr="0047098F" w:rsidRDefault="007F3682" w:rsidP="002335D1">
      <w:pPr>
        <w:rPr>
          <w:lang w:val="en-US" w:eastAsia="en-US"/>
        </w:rPr>
      </w:pPr>
      <w:r>
        <w:rPr>
          <w:lang w:val="en-US" w:eastAsia="en-US"/>
        </w:rPr>
        <w:t>The</w:t>
      </w:r>
      <w:r w:rsidR="00244F20">
        <w:rPr>
          <w:lang w:val="en-US" w:eastAsia="en-US"/>
        </w:rPr>
        <w:t xml:space="preserve"> tests </w:t>
      </w:r>
      <w:r>
        <w:rPr>
          <w:lang w:val="en-US" w:eastAsia="en-US"/>
        </w:rPr>
        <w:t>are supported</w:t>
      </w:r>
      <w:r w:rsidR="002335D1" w:rsidRPr="0047098F">
        <w:rPr>
          <w:lang w:val="en-US" w:eastAsia="en-US"/>
        </w:rPr>
        <w:t xml:space="preserve"> algorithmic</w:t>
      </w:r>
      <w:r>
        <w:rPr>
          <w:lang w:val="en-US" w:eastAsia="en-US"/>
        </w:rPr>
        <w:t>ally</w:t>
      </w:r>
      <w:r w:rsidR="002335D1" w:rsidRPr="0047098F">
        <w:rPr>
          <w:lang w:val="en-US" w:eastAsia="en-US"/>
        </w:rPr>
        <w:t xml:space="preserve"> to the extent</w:t>
      </w:r>
      <w:r w:rsidR="00244F20">
        <w:rPr>
          <w:lang w:val="en-US" w:eastAsia="en-US"/>
        </w:rPr>
        <w:t xml:space="preserve"> possible. However, </w:t>
      </w:r>
      <w:r w:rsidR="002335D1" w:rsidRPr="0047098F">
        <w:rPr>
          <w:lang w:val="en-US" w:eastAsia="en-US"/>
        </w:rPr>
        <w:t>variation in the tabulatio</w:t>
      </w:r>
      <w:r w:rsidR="00244F20">
        <w:rPr>
          <w:lang w:val="en-US" w:eastAsia="en-US"/>
        </w:rPr>
        <w:t xml:space="preserve">n of nominally identical code </w:t>
      </w:r>
      <w:r w:rsidR="0085209E">
        <w:rPr>
          <w:lang w:val="en-US" w:eastAsia="en-US"/>
        </w:rPr>
        <w:t>point</w:t>
      </w:r>
      <w:r w:rsidR="00244F20">
        <w:rPr>
          <w:lang w:val="en-US" w:eastAsia="en-US"/>
        </w:rPr>
        <w:t xml:space="preserve"> </w:t>
      </w:r>
      <w:r w:rsidR="002335D1" w:rsidRPr="0047098F">
        <w:rPr>
          <w:lang w:val="en-US" w:eastAsia="en-US"/>
        </w:rPr>
        <w:t>repertoires and the substance and format of the associated</w:t>
      </w:r>
      <w:r w:rsidR="00244F20">
        <w:rPr>
          <w:lang w:val="en-US" w:eastAsia="en-US"/>
        </w:rPr>
        <w:t xml:space="preserve"> policy statements, </w:t>
      </w:r>
      <w:r w:rsidR="002335D1" w:rsidRPr="0047098F">
        <w:rPr>
          <w:lang w:val="en-US" w:eastAsia="en-US"/>
        </w:rPr>
        <w:t>necessitate</w:t>
      </w:r>
      <w:r w:rsidR="00244F20">
        <w:rPr>
          <w:lang w:val="en-US" w:eastAsia="en-US"/>
        </w:rPr>
        <w:t>s</w:t>
      </w:r>
      <w:r w:rsidR="002335D1" w:rsidRPr="0047098F">
        <w:rPr>
          <w:lang w:val="en-US" w:eastAsia="en-US"/>
        </w:rPr>
        <w:t xml:space="preserve"> a significant amount of manual testing.</w:t>
      </w:r>
    </w:p>
    <w:p w14:paraId="2F223432" w14:textId="77777777" w:rsidR="002335D1" w:rsidRPr="0047098F" w:rsidRDefault="002335D1" w:rsidP="002335D1">
      <w:pPr>
        <w:rPr>
          <w:lang w:val="en-US" w:eastAsia="en-US"/>
        </w:rPr>
      </w:pPr>
    </w:p>
    <w:p w14:paraId="2F223433" w14:textId="77777777" w:rsidR="002335D1" w:rsidRPr="0047098F" w:rsidRDefault="006A477E" w:rsidP="002335D1">
      <w:pPr>
        <w:rPr>
          <w:lang w:val="en-US" w:eastAsia="en-US"/>
        </w:rPr>
      </w:pPr>
      <w:r>
        <w:rPr>
          <w:lang w:val="en-US" w:eastAsia="en-US"/>
        </w:rPr>
        <w:t>Some</w:t>
      </w:r>
      <w:r w:rsidR="002335D1" w:rsidRPr="0047098F">
        <w:rPr>
          <w:lang w:val="en-US" w:eastAsia="en-US"/>
        </w:rPr>
        <w:t xml:space="preserve"> tests </w:t>
      </w:r>
      <w:r w:rsidR="00244F20">
        <w:rPr>
          <w:lang w:val="en-US" w:eastAsia="en-US"/>
        </w:rPr>
        <w:t>require</w:t>
      </w:r>
      <w:r>
        <w:rPr>
          <w:lang w:val="en-US" w:eastAsia="en-US"/>
        </w:rPr>
        <w:t xml:space="preserve"> the generation of </w:t>
      </w:r>
      <w:r w:rsidR="002335D1" w:rsidRPr="0047098F">
        <w:rPr>
          <w:lang w:val="en-US" w:eastAsia="en-US"/>
        </w:rPr>
        <w:t xml:space="preserve">test labels. This </w:t>
      </w:r>
      <w:r w:rsidR="00244F20">
        <w:rPr>
          <w:lang w:val="en-US" w:eastAsia="en-US"/>
        </w:rPr>
        <w:t xml:space="preserve">will initially </w:t>
      </w:r>
      <w:r w:rsidR="002335D1" w:rsidRPr="0047098F">
        <w:rPr>
          <w:lang w:val="en-US" w:eastAsia="en-US"/>
        </w:rPr>
        <w:t xml:space="preserve">be part of the </w:t>
      </w:r>
      <w:r w:rsidR="00244F20">
        <w:rPr>
          <w:lang w:val="en-US" w:eastAsia="en-US"/>
        </w:rPr>
        <w:t xml:space="preserve">case-by-case </w:t>
      </w:r>
      <w:r w:rsidR="002335D1" w:rsidRPr="0047098F">
        <w:rPr>
          <w:lang w:val="en-US" w:eastAsia="en-US"/>
        </w:rPr>
        <w:t>a</w:t>
      </w:r>
      <w:r>
        <w:rPr>
          <w:lang w:val="en-US" w:eastAsia="en-US"/>
        </w:rPr>
        <w:t xml:space="preserve">ction of the test officers but </w:t>
      </w:r>
      <w:r w:rsidR="00244F20">
        <w:rPr>
          <w:lang w:val="en-US" w:eastAsia="en-US"/>
        </w:rPr>
        <w:t xml:space="preserve">will </w:t>
      </w:r>
      <w:r>
        <w:rPr>
          <w:lang w:val="en-US" w:eastAsia="en-US"/>
        </w:rPr>
        <w:t xml:space="preserve">gradually </w:t>
      </w:r>
      <w:r w:rsidR="00244F20">
        <w:rPr>
          <w:lang w:val="en-US" w:eastAsia="en-US"/>
        </w:rPr>
        <w:t>result in a library of generally applicable test labels.</w:t>
      </w:r>
      <w:r w:rsidR="002335D1" w:rsidRPr="0047098F">
        <w:rPr>
          <w:lang w:val="en-US" w:eastAsia="en-US"/>
        </w:rPr>
        <w:t xml:space="preserve"> In </w:t>
      </w:r>
      <w:r w:rsidR="00244F20">
        <w:rPr>
          <w:lang w:val="en-US" w:eastAsia="en-US"/>
        </w:rPr>
        <w:t>any further case</w:t>
      </w:r>
      <w:r w:rsidR="002335D1" w:rsidRPr="0047098F">
        <w:rPr>
          <w:lang w:val="en-US" w:eastAsia="en-US"/>
        </w:rPr>
        <w:t xml:space="preserve"> where a test label needs to be custom d</w:t>
      </w:r>
      <w:r w:rsidR="00244F20">
        <w:rPr>
          <w:lang w:val="en-US" w:eastAsia="en-US"/>
        </w:rPr>
        <w:t>esigned, it will be added to that</w:t>
      </w:r>
      <w:r w:rsidR="002335D1" w:rsidRPr="0047098F">
        <w:rPr>
          <w:lang w:val="en-US" w:eastAsia="en-US"/>
        </w:rPr>
        <w:t xml:space="preserve"> repository for reuse where app</w:t>
      </w:r>
      <w:r w:rsidR="005C5FC4" w:rsidRPr="0047098F">
        <w:rPr>
          <w:lang w:val="en-US" w:eastAsia="en-US"/>
        </w:rPr>
        <w:t xml:space="preserve">ropriate in subsequent testing. </w:t>
      </w:r>
    </w:p>
    <w:p w14:paraId="2F223434" w14:textId="77777777" w:rsidR="00B229F2" w:rsidRPr="0047098F" w:rsidRDefault="00B229F2" w:rsidP="00B229F2">
      <w:pPr>
        <w:pStyle w:val="Rubrik2"/>
      </w:pPr>
      <w:bookmarkStart w:id="58" w:name="_Toc249176967"/>
      <w:bookmarkStart w:id="59" w:name="_Toc253692948"/>
      <w:bookmarkStart w:id="60" w:name="_Toc395207107"/>
      <w:bookmarkStart w:id="61" w:name="_Toc274554199"/>
      <w:r w:rsidRPr="0047098F">
        <w:t>Notation for description</w:t>
      </w:r>
      <w:bookmarkEnd w:id="58"/>
      <w:bookmarkEnd w:id="59"/>
      <w:bookmarkEnd w:id="60"/>
      <w:bookmarkEnd w:id="61"/>
    </w:p>
    <w:p w14:paraId="2F223435" w14:textId="77777777" w:rsidR="002335D1" w:rsidRPr="0047098F" w:rsidRDefault="002335D1" w:rsidP="002335D1">
      <w:pPr>
        <w:rPr>
          <w:lang w:val="en-US" w:eastAsia="en-US"/>
        </w:rPr>
      </w:pPr>
      <w:r w:rsidRPr="0047098F">
        <w:rPr>
          <w:lang w:val="en-US" w:eastAsia="en-US"/>
        </w:rPr>
        <w:t>Each IDN test case is described under a separate heading, below. The test procedures are described with the test case to which they apply.</w:t>
      </w:r>
    </w:p>
    <w:p w14:paraId="2F223436" w14:textId="77777777" w:rsidR="00B229F2" w:rsidRPr="0047098F" w:rsidRDefault="002335D1" w:rsidP="00B229F2">
      <w:pPr>
        <w:pStyle w:val="Rubrik1"/>
      </w:pPr>
      <w:bookmarkStart w:id="62" w:name="__RefHeading__2768_1973701824"/>
      <w:bookmarkStart w:id="63" w:name="_Toc249176968"/>
      <w:bookmarkStart w:id="64" w:name="_Toc253692949"/>
      <w:bookmarkStart w:id="65" w:name="_Toc395207108"/>
      <w:bookmarkStart w:id="66" w:name="_Toc274554200"/>
      <w:r w:rsidRPr="0047098F">
        <w:lastRenderedPageBreak/>
        <w:t>IDNvalid</w:t>
      </w:r>
      <w:bookmarkStart w:id="67" w:name="_Toc345660772"/>
      <w:r w:rsidRPr="0047098F">
        <w:t>0</w:t>
      </w:r>
      <w:bookmarkEnd w:id="62"/>
      <w:bookmarkEnd w:id="67"/>
      <w:r w:rsidR="00244F20">
        <w:t>0</w:t>
      </w:r>
      <w:bookmarkEnd w:id="63"/>
      <w:bookmarkEnd w:id="64"/>
      <w:bookmarkEnd w:id="65"/>
      <w:bookmarkEnd w:id="66"/>
    </w:p>
    <w:p w14:paraId="2F223437" w14:textId="77777777" w:rsidR="00B229F2" w:rsidRPr="0047098F" w:rsidRDefault="00B229F2" w:rsidP="00B229F2">
      <w:pPr>
        <w:pStyle w:val="Rubrik2"/>
      </w:pPr>
      <w:bookmarkStart w:id="68" w:name="_Toc249176969"/>
      <w:bookmarkStart w:id="69" w:name="_Toc253692950"/>
      <w:bookmarkStart w:id="70" w:name="_Toc395207109"/>
      <w:bookmarkStart w:id="71" w:name="_Toc274554201"/>
      <w:r w:rsidRPr="0047098F">
        <w:t>Test case identifier</w:t>
      </w:r>
      <w:bookmarkEnd w:id="68"/>
      <w:bookmarkEnd w:id="69"/>
      <w:bookmarkEnd w:id="70"/>
      <w:bookmarkEnd w:id="71"/>
    </w:p>
    <w:p w14:paraId="2F223438" w14:textId="022755D0" w:rsidR="002335D1" w:rsidRPr="0047098F" w:rsidRDefault="00334658" w:rsidP="002335D1">
      <w:pPr>
        <w:rPr>
          <w:lang w:val="en-US" w:eastAsia="en-US"/>
        </w:rPr>
      </w:pPr>
      <w:r>
        <w:rPr>
          <w:lang w:val="en-US" w:eastAsia="en-US"/>
        </w:rPr>
        <w:t>IDNvalid0</w:t>
      </w:r>
      <w:r w:rsidR="00244F20">
        <w:rPr>
          <w:lang w:val="en-US" w:eastAsia="en-US"/>
        </w:rPr>
        <w:t>0</w:t>
      </w:r>
      <w:r w:rsidR="002335D1" w:rsidRPr="0047098F">
        <w:rPr>
          <w:lang w:val="en-US" w:eastAsia="en-US"/>
        </w:rPr>
        <w:t xml:space="preserve"> </w:t>
      </w:r>
      <w:r w:rsidR="004A4EFA">
        <w:rPr>
          <w:lang w:val="en-US" w:eastAsia="en-US"/>
        </w:rPr>
        <w:t>-</w:t>
      </w:r>
      <w:r w:rsidR="00244F20">
        <w:rPr>
          <w:lang w:val="en-US" w:eastAsia="en-US"/>
        </w:rPr>
        <w:t xml:space="preserve"> Verification of submitted tables</w:t>
      </w:r>
      <w:r w:rsidR="00F47897">
        <w:rPr>
          <w:lang w:val="en-US" w:eastAsia="en-US"/>
        </w:rPr>
        <w:t>, EPP extensions,</w:t>
      </w:r>
      <w:r w:rsidR="00244F20">
        <w:rPr>
          <w:lang w:val="en-US" w:eastAsia="en-US"/>
        </w:rPr>
        <w:t xml:space="preserve"> and policy </w:t>
      </w:r>
      <w:r w:rsidR="00331C37">
        <w:rPr>
          <w:lang w:val="en-US" w:eastAsia="en-US"/>
        </w:rPr>
        <w:t>statement</w:t>
      </w:r>
      <w:r w:rsidR="00F47897">
        <w:rPr>
          <w:lang w:val="en-US" w:eastAsia="en-US"/>
        </w:rPr>
        <w:t>.</w:t>
      </w:r>
    </w:p>
    <w:p w14:paraId="2F223439" w14:textId="77777777" w:rsidR="00B229F2" w:rsidRPr="0047098F" w:rsidRDefault="00B229F2" w:rsidP="00B229F2">
      <w:pPr>
        <w:pStyle w:val="Rubrik2"/>
      </w:pPr>
      <w:bookmarkStart w:id="72" w:name="_Toc249176970"/>
      <w:bookmarkStart w:id="73" w:name="_Toc253692951"/>
      <w:bookmarkStart w:id="74" w:name="_Toc395207110"/>
      <w:bookmarkStart w:id="75" w:name="_Toc274554202"/>
      <w:r w:rsidRPr="0047098F">
        <w:t>Objective</w:t>
      </w:r>
      <w:bookmarkEnd w:id="72"/>
      <w:bookmarkEnd w:id="73"/>
      <w:bookmarkEnd w:id="74"/>
      <w:bookmarkEnd w:id="75"/>
    </w:p>
    <w:p w14:paraId="2F22343A" w14:textId="7A989C3D" w:rsidR="002335D1" w:rsidRPr="0047098F" w:rsidRDefault="002335D1" w:rsidP="002335D1">
      <w:pPr>
        <w:rPr>
          <w:lang w:val="en-US" w:eastAsia="en-US"/>
        </w:rPr>
      </w:pPr>
      <w:r w:rsidRPr="0047098F">
        <w:rPr>
          <w:lang w:val="en-US" w:eastAsia="en-US"/>
        </w:rPr>
        <w:t>This test verifies that t</w:t>
      </w:r>
      <w:r w:rsidR="00334658">
        <w:rPr>
          <w:lang w:val="en-US" w:eastAsia="en-US"/>
        </w:rPr>
        <w:t xml:space="preserve">he IDN tables </w:t>
      </w:r>
      <w:r w:rsidR="00244F20">
        <w:rPr>
          <w:lang w:val="en-US" w:eastAsia="en-US"/>
        </w:rPr>
        <w:t xml:space="preserve">and documents </w:t>
      </w:r>
      <w:r w:rsidR="00334658">
        <w:rPr>
          <w:lang w:val="en-US" w:eastAsia="en-US"/>
        </w:rPr>
        <w:t xml:space="preserve">listed in </w:t>
      </w:r>
      <w:r w:rsidR="00244F20">
        <w:rPr>
          <w:lang w:val="en-US" w:eastAsia="en-US"/>
        </w:rPr>
        <w:t xml:space="preserve">Exhibit A of </w:t>
      </w:r>
      <w:r w:rsidR="00334658">
        <w:rPr>
          <w:lang w:val="en-US" w:eastAsia="en-US"/>
        </w:rPr>
        <w:t xml:space="preserve">the </w:t>
      </w:r>
      <w:r w:rsidR="00244F20">
        <w:rPr>
          <w:lang w:val="en-US" w:eastAsia="en-US"/>
        </w:rPr>
        <w:t>Applicant</w:t>
      </w:r>
      <w:r w:rsidR="00244F20">
        <w:rPr>
          <w:rFonts w:hint="eastAsia"/>
          <w:lang w:val="en-US" w:eastAsia="en-US"/>
        </w:rPr>
        <w:t>’</w:t>
      </w:r>
      <w:r w:rsidR="00244F20">
        <w:rPr>
          <w:lang w:val="en-US" w:eastAsia="en-US"/>
        </w:rPr>
        <w:t xml:space="preserve">s </w:t>
      </w:r>
      <w:r w:rsidR="00334658">
        <w:rPr>
          <w:lang w:val="en-US" w:eastAsia="en-US"/>
        </w:rPr>
        <w:t xml:space="preserve">Registry Agreement have all been submitted </w:t>
      </w:r>
      <w:r w:rsidR="00AA56F9">
        <w:rPr>
          <w:lang w:val="en-US" w:eastAsia="en-US"/>
        </w:rPr>
        <w:t xml:space="preserve">to PDT </w:t>
      </w:r>
      <w:r w:rsidR="00334658">
        <w:rPr>
          <w:lang w:val="en-US" w:eastAsia="en-US"/>
        </w:rPr>
        <w:t xml:space="preserve">for testing and that no submitted tables </w:t>
      </w:r>
      <w:r w:rsidR="00244F20">
        <w:rPr>
          <w:lang w:val="en-US" w:eastAsia="en-US"/>
        </w:rPr>
        <w:t xml:space="preserve">or documents </w:t>
      </w:r>
      <w:r w:rsidR="00334658">
        <w:rPr>
          <w:lang w:val="en-US" w:eastAsia="en-US"/>
        </w:rPr>
        <w:t xml:space="preserve">are unlisted in the </w:t>
      </w:r>
      <w:r w:rsidR="007F2AE9">
        <w:rPr>
          <w:lang w:val="en-US" w:eastAsia="en-US"/>
        </w:rPr>
        <w:t xml:space="preserve">Registry </w:t>
      </w:r>
      <w:r w:rsidR="00334658">
        <w:rPr>
          <w:lang w:val="en-US" w:eastAsia="en-US"/>
        </w:rPr>
        <w:t>Agreement.</w:t>
      </w:r>
    </w:p>
    <w:p w14:paraId="2F22343B" w14:textId="77777777" w:rsidR="00B229F2" w:rsidRPr="0047098F" w:rsidRDefault="00B229F2" w:rsidP="00B229F2">
      <w:pPr>
        <w:pStyle w:val="Rubrik2"/>
      </w:pPr>
      <w:bookmarkStart w:id="76" w:name="_Toc249176971"/>
      <w:bookmarkStart w:id="77" w:name="_Toc253692952"/>
      <w:bookmarkStart w:id="78" w:name="_Toc395207111"/>
      <w:bookmarkStart w:id="79" w:name="_Toc274554203"/>
      <w:r w:rsidRPr="0047098F">
        <w:t>Inputs</w:t>
      </w:r>
      <w:bookmarkEnd w:id="76"/>
      <w:bookmarkEnd w:id="77"/>
      <w:bookmarkEnd w:id="78"/>
      <w:bookmarkEnd w:id="79"/>
    </w:p>
    <w:p w14:paraId="2F22343C" w14:textId="77777777" w:rsidR="00AC0F7C" w:rsidRPr="0047098F" w:rsidRDefault="00AC0F7C" w:rsidP="00AC0F7C">
      <w:pPr>
        <w:rPr>
          <w:lang w:val="en-US" w:eastAsia="en-US"/>
        </w:rPr>
      </w:pPr>
      <w:r w:rsidRPr="0047098F">
        <w:rPr>
          <w:lang w:val="en-US" w:eastAsia="en-US"/>
        </w:rPr>
        <w:t>The following information will be needed as input for this test case:</w:t>
      </w:r>
    </w:p>
    <w:p w14:paraId="2F22343D" w14:textId="77777777" w:rsidR="00AC0F7C" w:rsidRPr="0047098F" w:rsidRDefault="00AC0F7C" w:rsidP="00AC0F7C">
      <w:pPr>
        <w:rPr>
          <w:lang w:val="en-US" w:eastAsia="en-US"/>
        </w:rPr>
      </w:pPr>
    </w:p>
    <w:tbl>
      <w:tblPr>
        <w:tblStyle w:val="Tabellrutnt"/>
        <w:tblW w:w="10126" w:type="dxa"/>
        <w:tblLook w:val="04A0" w:firstRow="1" w:lastRow="0" w:firstColumn="1" w:lastColumn="0" w:noHBand="0" w:noVBand="1"/>
        <w:tblPrChange w:id="80" w:author="Författare">
          <w:tblPr>
            <w:tblStyle w:val="Tabellrutnt"/>
            <w:tblW w:w="10126" w:type="dxa"/>
            <w:tblLook w:val="04A0" w:firstRow="1" w:lastRow="0" w:firstColumn="1" w:lastColumn="0" w:noHBand="0" w:noVBand="1"/>
          </w:tblPr>
        </w:tblPrChange>
      </w:tblPr>
      <w:tblGrid>
        <w:gridCol w:w="1809"/>
        <w:gridCol w:w="5529"/>
        <w:gridCol w:w="2788"/>
        <w:tblGridChange w:id="81">
          <w:tblGrid>
            <w:gridCol w:w="1809"/>
            <w:gridCol w:w="5529"/>
            <w:gridCol w:w="2788"/>
          </w:tblGrid>
        </w:tblGridChange>
      </w:tblGrid>
      <w:tr w:rsidR="00AC0F7C" w:rsidRPr="0047098F" w14:paraId="2F223441" w14:textId="77777777" w:rsidTr="00B535A4">
        <w:tc>
          <w:tcPr>
            <w:tcW w:w="1809" w:type="dxa"/>
            <w:hideMark/>
            <w:tcPrChange w:id="82" w:author="Författare">
              <w:tcPr>
                <w:tcW w:w="1809" w:type="dxa"/>
                <w:shd w:val="clear" w:color="auto" w:fill="D9D9D9"/>
                <w:hideMark/>
              </w:tcPr>
            </w:tcPrChange>
          </w:tcPr>
          <w:p w14:paraId="2F22343E" w14:textId="77777777" w:rsidR="00AC0F7C" w:rsidRPr="0047098F" w:rsidRDefault="00AC0F7C" w:rsidP="007B2640">
            <w:pPr>
              <w:rPr>
                <w:lang w:val="en-US" w:eastAsia="en-US"/>
              </w:rPr>
            </w:pPr>
            <w:r w:rsidRPr="0047098F">
              <w:rPr>
                <w:lang w:val="en-US" w:eastAsia="en-US"/>
              </w:rPr>
              <w:t>Id</w:t>
            </w:r>
          </w:p>
        </w:tc>
        <w:tc>
          <w:tcPr>
            <w:tcW w:w="5529" w:type="dxa"/>
            <w:hideMark/>
            <w:tcPrChange w:id="83" w:author="Författare">
              <w:tcPr>
                <w:tcW w:w="5529" w:type="dxa"/>
                <w:shd w:val="clear" w:color="auto" w:fill="D9D9D9"/>
                <w:hideMark/>
              </w:tcPr>
            </w:tcPrChange>
          </w:tcPr>
          <w:p w14:paraId="2F22343F" w14:textId="77777777" w:rsidR="00AC0F7C" w:rsidRPr="0047098F" w:rsidRDefault="00AC0F7C" w:rsidP="007B2640">
            <w:pPr>
              <w:rPr>
                <w:lang w:val="en-US" w:eastAsia="en-US"/>
              </w:rPr>
            </w:pPr>
            <w:r w:rsidRPr="0047098F">
              <w:rPr>
                <w:lang w:val="en-US" w:eastAsia="en-US"/>
              </w:rPr>
              <w:t>Description</w:t>
            </w:r>
          </w:p>
        </w:tc>
        <w:tc>
          <w:tcPr>
            <w:tcW w:w="2788" w:type="dxa"/>
            <w:hideMark/>
            <w:tcPrChange w:id="84" w:author="Författare">
              <w:tcPr>
                <w:tcW w:w="2788" w:type="dxa"/>
                <w:shd w:val="clear" w:color="auto" w:fill="D9D9D9"/>
                <w:hideMark/>
              </w:tcPr>
            </w:tcPrChange>
          </w:tcPr>
          <w:p w14:paraId="2F223440" w14:textId="77777777" w:rsidR="00AC0F7C" w:rsidRPr="0047098F" w:rsidRDefault="00AC0F7C" w:rsidP="007B2640">
            <w:pPr>
              <w:rPr>
                <w:lang w:val="en-US" w:eastAsia="en-US"/>
              </w:rPr>
            </w:pPr>
            <w:r w:rsidRPr="0047098F">
              <w:rPr>
                <w:lang w:val="en-US" w:eastAsia="en-US"/>
              </w:rPr>
              <w:t>Type</w:t>
            </w:r>
          </w:p>
        </w:tc>
      </w:tr>
      <w:tr w:rsidR="00334658" w:rsidRPr="0047098F" w14:paraId="2F223445" w14:textId="77777777" w:rsidTr="00B535A4">
        <w:tc>
          <w:tcPr>
            <w:tcW w:w="1809" w:type="dxa"/>
            <w:tcPrChange w:id="85" w:author="Författare">
              <w:tcPr>
                <w:tcW w:w="1809" w:type="dxa"/>
              </w:tcPr>
            </w:tcPrChange>
          </w:tcPr>
          <w:p w14:paraId="2F223442" w14:textId="77777777" w:rsidR="00334658" w:rsidRPr="0047098F" w:rsidRDefault="00334658" w:rsidP="007B2640">
            <w:pPr>
              <w:rPr>
                <w:lang w:val="en-US"/>
              </w:rPr>
            </w:pPr>
            <w:r>
              <w:rPr>
                <w:lang w:val="en-US"/>
              </w:rPr>
              <w:t>TableList</w:t>
            </w:r>
          </w:p>
        </w:tc>
        <w:tc>
          <w:tcPr>
            <w:tcW w:w="5529" w:type="dxa"/>
            <w:tcPrChange w:id="86" w:author="Författare">
              <w:tcPr>
                <w:tcW w:w="5529" w:type="dxa"/>
              </w:tcPr>
            </w:tcPrChange>
          </w:tcPr>
          <w:p w14:paraId="2F223443" w14:textId="4BAEBDB4" w:rsidR="00334658" w:rsidRPr="0047098F" w:rsidRDefault="00334658" w:rsidP="007B2640">
            <w:pPr>
              <w:rPr>
                <w:lang w:val="en-US"/>
              </w:rPr>
            </w:pPr>
            <w:r>
              <w:rPr>
                <w:lang w:val="en-US"/>
              </w:rPr>
              <w:t>A list of all script and language tables cited in</w:t>
            </w:r>
            <w:r w:rsidR="00446D81">
              <w:rPr>
                <w:lang w:val="en-US"/>
              </w:rPr>
              <w:t>,</w:t>
            </w:r>
            <w:r>
              <w:rPr>
                <w:lang w:val="en-US"/>
              </w:rPr>
              <w:t xml:space="preserve"> the </w:t>
            </w:r>
            <w:r w:rsidR="00244F20">
              <w:rPr>
                <w:lang w:val="en-US"/>
              </w:rPr>
              <w:t xml:space="preserve">Exhibit A of the </w:t>
            </w:r>
            <w:r>
              <w:rPr>
                <w:lang w:val="en-US"/>
              </w:rPr>
              <w:t>Registry Agreement.</w:t>
            </w:r>
          </w:p>
        </w:tc>
        <w:tc>
          <w:tcPr>
            <w:tcW w:w="2788" w:type="dxa"/>
            <w:tcPrChange w:id="87" w:author="Författare">
              <w:tcPr>
                <w:tcW w:w="2788" w:type="dxa"/>
              </w:tcPr>
            </w:tcPrChange>
          </w:tcPr>
          <w:p w14:paraId="2F223444" w14:textId="09B091D0" w:rsidR="00334658" w:rsidRPr="0047098F" w:rsidRDefault="00334658" w:rsidP="007B2640">
            <w:pPr>
              <w:rPr>
                <w:lang w:val="en-US" w:eastAsia="en-US"/>
              </w:rPr>
            </w:pPr>
            <w:r>
              <w:rPr>
                <w:lang w:val="en-US" w:eastAsia="en-US"/>
              </w:rPr>
              <w:t>File</w:t>
            </w:r>
            <w:r w:rsidR="006947BF">
              <w:rPr>
                <w:lang w:val="en-US" w:eastAsia="en-US"/>
              </w:rPr>
              <w:t>, Registry Agreement.</w:t>
            </w:r>
          </w:p>
        </w:tc>
      </w:tr>
      <w:tr w:rsidR="007410B2" w:rsidRPr="0047098F" w14:paraId="2F223449" w14:textId="77777777" w:rsidTr="00B535A4">
        <w:tc>
          <w:tcPr>
            <w:tcW w:w="1809" w:type="dxa"/>
            <w:tcPrChange w:id="88" w:author="Författare">
              <w:tcPr>
                <w:tcW w:w="1809" w:type="dxa"/>
              </w:tcPr>
            </w:tcPrChange>
          </w:tcPr>
          <w:p w14:paraId="2F223446" w14:textId="77777777" w:rsidR="007410B2" w:rsidRDefault="007410B2" w:rsidP="007B2640">
            <w:pPr>
              <w:rPr>
                <w:lang w:val="en-US"/>
              </w:rPr>
            </w:pPr>
            <w:r>
              <w:rPr>
                <w:lang w:val="en-US"/>
              </w:rPr>
              <w:t>PolicyStatement</w:t>
            </w:r>
          </w:p>
        </w:tc>
        <w:tc>
          <w:tcPr>
            <w:tcW w:w="5529" w:type="dxa"/>
            <w:tcPrChange w:id="89" w:author="Författare">
              <w:tcPr>
                <w:tcW w:w="5529" w:type="dxa"/>
              </w:tcPr>
            </w:tcPrChange>
          </w:tcPr>
          <w:p w14:paraId="2F223447" w14:textId="1B0B22E6" w:rsidR="007410B2" w:rsidRDefault="007410B2" w:rsidP="007B2640">
            <w:pPr>
              <w:rPr>
                <w:lang w:val="en-US"/>
              </w:rPr>
            </w:pPr>
            <w:r>
              <w:rPr>
                <w:lang w:val="en-US"/>
              </w:rPr>
              <w:t xml:space="preserve">The IDN policies </w:t>
            </w:r>
            <w:r w:rsidR="00EA2F8E">
              <w:rPr>
                <w:lang w:val="en-US"/>
              </w:rPr>
              <w:t>declared by</w:t>
            </w:r>
            <w:r>
              <w:rPr>
                <w:lang w:val="en-US"/>
              </w:rPr>
              <w:t xml:space="preserve"> the </w:t>
            </w:r>
            <w:r w:rsidR="009D6076">
              <w:rPr>
                <w:lang w:val="en-US"/>
              </w:rPr>
              <w:t>registry</w:t>
            </w:r>
            <w:r w:rsidR="007F2AE9">
              <w:rPr>
                <w:lang w:val="en-US"/>
              </w:rPr>
              <w:t xml:space="preserve"> in section 4 of the IDN </w:t>
            </w:r>
            <w:r w:rsidR="00EB79A8">
              <w:rPr>
                <w:lang w:val="en-US"/>
              </w:rPr>
              <w:t>S</w:t>
            </w:r>
            <w:r w:rsidR="007F2AE9">
              <w:rPr>
                <w:lang w:val="en-US"/>
              </w:rPr>
              <w:t>elf-</w:t>
            </w:r>
            <w:r w:rsidR="00EB79A8">
              <w:rPr>
                <w:lang w:val="en-US"/>
              </w:rPr>
              <w:t>C</w:t>
            </w:r>
            <w:r w:rsidR="007F2AE9">
              <w:rPr>
                <w:lang w:val="en-US"/>
              </w:rPr>
              <w:t xml:space="preserve">ertification </w:t>
            </w:r>
            <w:r w:rsidR="00EB79A8">
              <w:rPr>
                <w:lang w:val="en-US"/>
              </w:rPr>
              <w:t>D</w:t>
            </w:r>
            <w:r w:rsidR="007F2AE9">
              <w:rPr>
                <w:lang w:val="en-US"/>
              </w:rPr>
              <w:t>ocument</w:t>
            </w:r>
            <w:r w:rsidR="009D6076">
              <w:rPr>
                <w:lang w:val="en-US"/>
              </w:rPr>
              <w:t>, corresponding to TableList</w:t>
            </w:r>
            <w:r>
              <w:rPr>
                <w:lang w:val="en-US"/>
              </w:rPr>
              <w:t>.</w:t>
            </w:r>
          </w:p>
        </w:tc>
        <w:tc>
          <w:tcPr>
            <w:tcW w:w="2788" w:type="dxa"/>
            <w:tcPrChange w:id="90" w:author="Författare">
              <w:tcPr>
                <w:tcW w:w="2788" w:type="dxa"/>
              </w:tcPr>
            </w:tcPrChange>
          </w:tcPr>
          <w:p w14:paraId="2F223448" w14:textId="1546833C" w:rsidR="007410B2" w:rsidRDefault="006947BF" w:rsidP="007B2640">
            <w:pPr>
              <w:rPr>
                <w:lang w:val="en-US" w:eastAsia="en-US"/>
              </w:rPr>
            </w:pPr>
            <w:r>
              <w:rPr>
                <w:lang w:val="en-US" w:eastAsia="en-US"/>
              </w:rPr>
              <w:t xml:space="preserve">File, </w:t>
            </w:r>
            <w:r w:rsidR="009F7897">
              <w:rPr>
                <w:lang w:val="en-US" w:eastAsia="en-US"/>
              </w:rPr>
              <w:t xml:space="preserve">IDN </w:t>
            </w:r>
            <w:r w:rsidR="00EB79A8">
              <w:rPr>
                <w:lang w:val="en-US" w:eastAsia="en-US"/>
              </w:rPr>
              <w:t>S</w:t>
            </w:r>
            <w:r w:rsidR="009F7897">
              <w:rPr>
                <w:lang w:val="en-US" w:eastAsia="en-US"/>
              </w:rPr>
              <w:t>elf-</w:t>
            </w:r>
            <w:r w:rsidR="00EB79A8">
              <w:rPr>
                <w:lang w:val="en-US" w:eastAsia="en-US"/>
              </w:rPr>
              <w:t>C</w:t>
            </w:r>
            <w:r w:rsidR="009F7897">
              <w:rPr>
                <w:lang w:val="en-US" w:eastAsia="en-US"/>
              </w:rPr>
              <w:t xml:space="preserve">ertification </w:t>
            </w:r>
            <w:r w:rsidR="00EB79A8">
              <w:rPr>
                <w:lang w:val="en-US" w:eastAsia="en-US"/>
              </w:rPr>
              <w:t>D</w:t>
            </w:r>
            <w:r w:rsidR="009F7897">
              <w:rPr>
                <w:lang w:val="en-US" w:eastAsia="en-US"/>
              </w:rPr>
              <w:t>ocument</w:t>
            </w:r>
            <w:r>
              <w:rPr>
                <w:lang w:val="en-US" w:eastAsia="en-US"/>
              </w:rPr>
              <w:t>.</w:t>
            </w:r>
          </w:p>
        </w:tc>
      </w:tr>
      <w:tr w:rsidR="00F47897" w:rsidRPr="0047098F" w14:paraId="2F22344D" w14:textId="77777777" w:rsidTr="00B535A4">
        <w:tc>
          <w:tcPr>
            <w:tcW w:w="1809" w:type="dxa"/>
            <w:tcPrChange w:id="91" w:author="Författare">
              <w:tcPr>
                <w:tcW w:w="1809" w:type="dxa"/>
              </w:tcPr>
            </w:tcPrChange>
          </w:tcPr>
          <w:p w14:paraId="2F22344A" w14:textId="77777777" w:rsidR="00F47897" w:rsidRPr="0047098F" w:rsidRDefault="00614BB8" w:rsidP="007B2640">
            <w:pPr>
              <w:rPr>
                <w:lang w:val="en-US"/>
              </w:rPr>
            </w:pPr>
            <w:r>
              <w:rPr>
                <w:lang w:val="en-US"/>
              </w:rPr>
              <w:t>EPPtags</w:t>
            </w:r>
          </w:p>
        </w:tc>
        <w:tc>
          <w:tcPr>
            <w:tcW w:w="5529" w:type="dxa"/>
            <w:tcPrChange w:id="92" w:author="Författare">
              <w:tcPr>
                <w:tcW w:w="5529" w:type="dxa"/>
              </w:tcPr>
            </w:tcPrChange>
          </w:tcPr>
          <w:p w14:paraId="2F22344B" w14:textId="4D2558AE" w:rsidR="00F47897" w:rsidRPr="0047098F" w:rsidRDefault="00614BB8" w:rsidP="00AD12FD">
            <w:pPr>
              <w:rPr>
                <w:lang w:val="en-US"/>
              </w:rPr>
            </w:pPr>
            <w:r w:rsidRPr="0047098F">
              <w:rPr>
                <w:lang w:val="en-US"/>
              </w:rPr>
              <w:t xml:space="preserve">A list of all </w:t>
            </w:r>
            <w:r w:rsidR="00AD12FD">
              <w:rPr>
                <w:lang w:val="en-US"/>
              </w:rPr>
              <w:t xml:space="preserve">IDN </w:t>
            </w:r>
            <w:r w:rsidRPr="0047098F">
              <w:rPr>
                <w:lang w:val="en-US"/>
              </w:rPr>
              <w:t>EPP extensions</w:t>
            </w:r>
            <w:r>
              <w:rPr>
                <w:lang w:val="en-US"/>
              </w:rPr>
              <w:t xml:space="preserve">, </w:t>
            </w:r>
            <w:r w:rsidR="0028047A">
              <w:rPr>
                <w:lang w:val="en-US"/>
              </w:rPr>
              <w:t>as well</w:t>
            </w:r>
            <w:r>
              <w:rPr>
                <w:lang w:val="en-US"/>
              </w:rPr>
              <w:t xml:space="preserve"> as language </w:t>
            </w:r>
            <w:r w:rsidR="00AD12FD">
              <w:rPr>
                <w:lang w:val="en-US"/>
              </w:rPr>
              <w:t xml:space="preserve">and script </w:t>
            </w:r>
            <w:r>
              <w:rPr>
                <w:lang w:val="en-US"/>
              </w:rPr>
              <w:t>tags,</w:t>
            </w:r>
            <w:r w:rsidRPr="0047098F">
              <w:rPr>
                <w:lang w:val="en-US"/>
              </w:rPr>
              <w:t xml:space="preserve"> needed for the registration of an IDN label.</w:t>
            </w:r>
          </w:p>
        </w:tc>
        <w:tc>
          <w:tcPr>
            <w:tcW w:w="2788" w:type="dxa"/>
            <w:tcPrChange w:id="93" w:author="Författare">
              <w:tcPr>
                <w:tcW w:w="2788" w:type="dxa"/>
              </w:tcPr>
            </w:tcPrChange>
          </w:tcPr>
          <w:p w14:paraId="2F22344C" w14:textId="77777777" w:rsidR="00F47897" w:rsidRPr="0047098F" w:rsidRDefault="00F47897" w:rsidP="007B2640">
            <w:pPr>
              <w:rPr>
                <w:lang w:val="en-US" w:eastAsia="en-US"/>
              </w:rPr>
            </w:pPr>
            <w:r>
              <w:rPr>
                <w:lang w:val="en-US" w:eastAsia="en-US"/>
              </w:rPr>
              <w:t>File</w:t>
            </w:r>
          </w:p>
        </w:tc>
      </w:tr>
      <w:tr w:rsidR="00AC0F7C" w:rsidRPr="0047098F" w14:paraId="2F223451" w14:textId="77777777" w:rsidTr="00B535A4">
        <w:tc>
          <w:tcPr>
            <w:tcW w:w="1809" w:type="dxa"/>
            <w:tcPrChange w:id="94" w:author="Författare">
              <w:tcPr>
                <w:tcW w:w="1809" w:type="dxa"/>
              </w:tcPr>
            </w:tcPrChange>
          </w:tcPr>
          <w:p w14:paraId="2F22344E" w14:textId="77777777" w:rsidR="00AC0F7C" w:rsidRPr="0047098F" w:rsidRDefault="00A15414" w:rsidP="007B2640">
            <w:pPr>
              <w:rPr>
                <w:lang w:val="en-US" w:eastAsia="en-US"/>
              </w:rPr>
            </w:pPr>
            <w:r w:rsidRPr="0047098F">
              <w:rPr>
                <w:lang w:val="en-US"/>
              </w:rPr>
              <w:t>TestTable</w:t>
            </w:r>
          </w:p>
        </w:tc>
        <w:tc>
          <w:tcPr>
            <w:tcW w:w="5529" w:type="dxa"/>
            <w:tcPrChange w:id="95" w:author="Författare">
              <w:tcPr>
                <w:tcW w:w="5529" w:type="dxa"/>
              </w:tcPr>
            </w:tcPrChange>
          </w:tcPr>
          <w:p w14:paraId="2F22344F" w14:textId="77777777" w:rsidR="00AC0F7C" w:rsidRPr="0047098F" w:rsidRDefault="00A15414" w:rsidP="007B2640">
            <w:pPr>
              <w:rPr>
                <w:lang w:val="en-US" w:eastAsia="en-US"/>
              </w:rPr>
            </w:pPr>
            <w:r w:rsidRPr="0047098F">
              <w:rPr>
                <w:lang w:val="en-US"/>
              </w:rPr>
              <w:t>The table under scrutiny.</w:t>
            </w:r>
          </w:p>
        </w:tc>
        <w:tc>
          <w:tcPr>
            <w:tcW w:w="2788" w:type="dxa"/>
            <w:tcPrChange w:id="96" w:author="Författare">
              <w:tcPr>
                <w:tcW w:w="2788" w:type="dxa"/>
              </w:tcPr>
            </w:tcPrChange>
          </w:tcPr>
          <w:p w14:paraId="2F223450" w14:textId="4F1F90AE" w:rsidR="00AC0F7C" w:rsidRPr="0047098F" w:rsidRDefault="00A15414" w:rsidP="007B2640">
            <w:pPr>
              <w:rPr>
                <w:lang w:val="en-US" w:eastAsia="en-US"/>
              </w:rPr>
            </w:pPr>
            <w:r w:rsidRPr="0047098F">
              <w:rPr>
                <w:lang w:val="en-US" w:eastAsia="en-US"/>
              </w:rPr>
              <w:t>File</w:t>
            </w:r>
            <w:r w:rsidR="0028047A">
              <w:rPr>
                <w:lang w:val="en-US" w:eastAsia="en-US"/>
              </w:rPr>
              <w:t xml:space="preserve"> or files.</w:t>
            </w:r>
          </w:p>
        </w:tc>
      </w:tr>
    </w:tbl>
    <w:p w14:paraId="2F223452" w14:textId="77777777" w:rsidR="00A15414" w:rsidRPr="0047098F" w:rsidRDefault="00A15414" w:rsidP="00A15414">
      <w:pPr>
        <w:rPr>
          <w:lang w:val="en-US"/>
        </w:rPr>
      </w:pPr>
    </w:p>
    <w:p w14:paraId="2F223453" w14:textId="77777777" w:rsidR="00B229F2" w:rsidRPr="0047098F" w:rsidRDefault="00B229F2" w:rsidP="00B229F2">
      <w:pPr>
        <w:pStyle w:val="Rubrik2"/>
      </w:pPr>
      <w:bookmarkStart w:id="97" w:name="_Toc249176972"/>
      <w:bookmarkStart w:id="98" w:name="_Toc253692953"/>
      <w:bookmarkStart w:id="99" w:name="_Toc395207112"/>
      <w:bookmarkStart w:id="100" w:name="_Toc274554204"/>
      <w:r w:rsidRPr="0047098F">
        <w:t>Outcome(s)</w:t>
      </w:r>
      <w:bookmarkEnd w:id="97"/>
      <w:bookmarkEnd w:id="98"/>
      <w:bookmarkEnd w:id="99"/>
      <w:bookmarkEnd w:id="100"/>
    </w:p>
    <w:p w14:paraId="2F223454" w14:textId="77777777" w:rsidR="00A15414" w:rsidRPr="0047098F" w:rsidRDefault="00A15414" w:rsidP="00A15414">
      <w:pPr>
        <w:rPr>
          <w:lang w:val="en-US" w:eastAsia="en-US"/>
        </w:rPr>
      </w:pPr>
      <w:r w:rsidRPr="0047098F">
        <w:rPr>
          <w:lang w:val="en-US" w:eastAsia="en-US"/>
        </w:rPr>
        <w:t>The response to this test will be a pass/fail</w:t>
      </w:r>
      <w:r w:rsidR="00244F20">
        <w:rPr>
          <w:lang w:val="en-US" w:eastAsia="en-US"/>
        </w:rPr>
        <w:t>/non-applicable</w:t>
      </w:r>
      <w:r w:rsidRPr="0047098F">
        <w:rPr>
          <w:lang w:val="en-US" w:eastAsia="en-US"/>
        </w:rPr>
        <w:t xml:space="preserve"> determination.</w:t>
      </w:r>
    </w:p>
    <w:p w14:paraId="2F223455" w14:textId="77777777" w:rsidR="00B229F2" w:rsidRPr="0047098F" w:rsidRDefault="00B229F2" w:rsidP="00B229F2">
      <w:pPr>
        <w:pStyle w:val="Rubrik2"/>
      </w:pPr>
      <w:bookmarkStart w:id="101" w:name="_Toc249176973"/>
      <w:bookmarkStart w:id="102" w:name="_Toc253692954"/>
      <w:bookmarkStart w:id="103" w:name="_Toc395207113"/>
      <w:bookmarkStart w:id="104" w:name="_Toc274554205"/>
      <w:r w:rsidRPr="0047098F">
        <w:t>Environmental needs</w:t>
      </w:r>
      <w:bookmarkEnd w:id="101"/>
      <w:bookmarkEnd w:id="102"/>
      <w:bookmarkEnd w:id="103"/>
      <w:bookmarkEnd w:id="104"/>
    </w:p>
    <w:p w14:paraId="2F223456" w14:textId="08FE467F" w:rsidR="00A15414" w:rsidRPr="0047098F" w:rsidRDefault="00A15414" w:rsidP="00A15414">
      <w:pPr>
        <w:pStyle w:val="Liststycke"/>
        <w:numPr>
          <w:ilvl w:val="0"/>
          <w:numId w:val="14"/>
        </w:numPr>
        <w:rPr>
          <w:lang w:val="en-US" w:eastAsia="en-US"/>
        </w:rPr>
      </w:pPr>
      <w:r w:rsidRPr="0047098F">
        <w:rPr>
          <w:lang w:val="en-US" w:eastAsia="en-US"/>
        </w:rPr>
        <w:t>Basic desktop</w:t>
      </w:r>
      <w:r w:rsidR="000C7C3B">
        <w:rPr>
          <w:lang w:val="en-US" w:eastAsia="en-US"/>
        </w:rPr>
        <w:t>.</w:t>
      </w:r>
    </w:p>
    <w:p w14:paraId="2F223457" w14:textId="77777777" w:rsidR="00B229F2" w:rsidRPr="0047098F" w:rsidRDefault="00B229F2" w:rsidP="00B229F2">
      <w:pPr>
        <w:pStyle w:val="Rubrik2"/>
      </w:pPr>
      <w:bookmarkStart w:id="105" w:name="_Toc249176974"/>
      <w:bookmarkStart w:id="106" w:name="_Toc253692955"/>
      <w:bookmarkStart w:id="107" w:name="_Toc395207114"/>
      <w:bookmarkStart w:id="108" w:name="_Toc274554206"/>
      <w:r w:rsidRPr="0047098F">
        <w:t>Special procedural requirements</w:t>
      </w:r>
      <w:bookmarkEnd w:id="105"/>
      <w:bookmarkEnd w:id="106"/>
      <w:bookmarkEnd w:id="107"/>
      <w:bookmarkEnd w:id="108"/>
    </w:p>
    <w:p w14:paraId="2F223458" w14:textId="77777777" w:rsidR="00A15414" w:rsidRPr="0047098F" w:rsidRDefault="00334658" w:rsidP="00A15414">
      <w:pPr>
        <w:rPr>
          <w:lang w:val="en-US" w:eastAsia="en-US"/>
        </w:rPr>
      </w:pPr>
      <w:r>
        <w:rPr>
          <w:lang w:val="en-US" w:eastAsia="en-US"/>
        </w:rPr>
        <w:t>None.</w:t>
      </w:r>
    </w:p>
    <w:p w14:paraId="2F223459" w14:textId="77777777" w:rsidR="00B229F2" w:rsidRPr="0047098F" w:rsidRDefault="00B229F2" w:rsidP="00B229F2">
      <w:pPr>
        <w:pStyle w:val="Rubrik2"/>
      </w:pPr>
      <w:bookmarkStart w:id="109" w:name="_Toc249176975"/>
      <w:bookmarkStart w:id="110" w:name="_Toc253692956"/>
      <w:bookmarkStart w:id="111" w:name="_Toc395207115"/>
      <w:bookmarkStart w:id="112" w:name="_Toc274554207"/>
      <w:r w:rsidRPr="0047098F">
        <w:t>Intercase dependencies</w:t>
      </w:r>
      <w:bookmarkEnd w:id="109"/>
      <w:bookmarkEnd w:id="110"/>
      <w:bookmarkEnd w:id="111"/>
      <w:bookmarkEnd w:id="112"/>
    </w:p>
    <w:p w14:paraId="2F22345A" w14:textId="77777777" w:rsidR="00A15414" w:rsidRDefault="00A15414" w:rsidP="00A15414">
      <w:pPr>
        <w:rPr>
          <w:lang w:val="en-US" w:eastAsia="en-US"/>
        </w:rPr>
      </w:pPr>
      <w:r w:rsidRPr="0047098F">
        <w:rPr>
          <w:lang w:val="en-US" w:eastAsia="en-US"/>
        </w:rPr>
        <w:t>None.</w:t>
      </w:r>
    </w:p>
    <w:p w14:paraId="2F22345B" w14:textId="77777777" w:rsidR="00B229F2" w:rsidRPr="0047098F" w:rsidRDefault="00B229F2" w:rsidP="00B229F2">
      <w:pPr>
        <w:pStyle w:val="Rubrik2"/>
      </w:pPr>
      <w:bookmarkStart w:id="113" w:name="_Toc249176976"/>
      <w:bookmarkStart w:id="114" w:name="_Toc253692957"/>
      <w:bookmarkStart w:id="115" w:name="_Toc395207116"/>
      <w:bookmarkStart w:id="116" w:name="_Toc274554208"/>
      <w:r w:rsidRPr="0047098F">
        <w:t>Ordered description of steps to be taken to execute the test case</w:t>
      </w:r>
      <w:bookmarkEnd w:id="113"/>
      <w:bookmarkEnd w:id="114"/>
      <w:bookmarkEnd w:id="115"/>
      <w:bookmarkEnd w:id="116"/>
    </w:p>
    <w:p w14:paraId="2F22345C" w14:textId="77777777" w:rsidR="00AD12FD" w:rsidRDefault="00804D8D" w:rsidP="00F47897">
      <w:pPr>
        <w:pStyle w:val="Liststycke"/>
        <w:numPr>
          <w:ilvl w:val="0"/>
          <w:numId w:val="17"/>
        </w:numPr>
        <w:rPr>
          <w:lang w:val="en-US" w:eastAsia="en-US"/>
        </w:rPr>
      </w:pPr>
      <w:r>
        <w:rPr>
          <w:lang w:val="en-US" w:eastAsia="en-US"/>
        </w:rPr>
        <w:t xml:space="preserve">Determine </w:t>
      </w:r>
      <w:r w:rsidR="00E751AE">
        <w:rPr>
          <w:lang w:val="en-US" w:eastAsia="en-US"/>
        </w:rPr>
        <w:t>whether</w:t>
      </w:r>
      <w:r>
        <w:rPr>
          <w:lang w:val="en-US" w:eastAsia="en-US"/>
        </w:rPr>
        <w:t xml:space="preserve"> the</w:t>
      </w:r>
      <w:r w:rsidR="00AD12FD">
        <w:rPr>
          <w:lang w:val="en-US" w:eastAsia="en-US"/>
        </w:rPr>
        <w:t xml:space="preserve"> </w:t>
      </w:r>
      <w:r w:rsidR="00E751AE">
        <w:rPr>
          <w:lang w:val="en-US" w:eastAsia="en-US"/>
        </w:rPr>
        <w:t>registry</w:t>
      </w:r>
      <w:r w:rsidR="00AA56F9">
        <w:rPr>
          <w:lang w:val="en-US" w:eastAsia="en-US"/>
        </w:rPr>
        <w:t xml:space="preserve"> is authorized to</w:t>
      </w:r>
      <w:r w:rsidR="00AD12FD">
        <w:rPr>
          <w:lang w:val="en-US" w:eastAsia="en-US"/>
        </w:rPr>
        <w:t xml:space="preserve"> support IDN</w:t>
      </w:r>
      <w:r w:rsidR="00E751AE">
        <w:rPr>
          <w:lang w:val="en-US" w:eastAsia="en-US"/>
        </w:rPr>
        <w:t>s based on Exhibit A of the Registry Agreement</w:t>
      </w:r>
      <w:r>
        <w:rPr>
          <w:lang w:val="en-US" w:eastAsia="en-US"/>
        </w:rPr>
        <w:t xml:space="preserve">, and if it </w:t>
      </w:r>
      <w:r w:rsidR="007E4FC4">
        <w:rPr>
          <w:lang w:val="en-US" w:eastAsia="en-US"/>
        </w:rPr>
        <w:t>i</w:t>
      </w:r>
      <w:r>
        <w:rPr>
          <w:lang w:val="en-US" w:eastAsia="en-US"/>
        </w:rPr>
        <w:t>s not, abort the</w:t>
      </w:r>
      <w:r w:rsidR="00D2395B">
        <w:rPr>
          <w:lang w:val="en-US" w:eastAsia="en-US"/>
        </w:rPr>
        <w:t xml:space="preserve"> remaining</w:t>
      </w:r>
      <w:r>
        <w:rPr>
          <w:lang w:val="en-US" w:eastAsia="en-US"/>
        </w:rPr>
        <w:t xml:space="preserve"> sequence of </w:t>
      </w:r>
      <w:r w:rsidR="00D2395B">
        <w:rPr>
          <w:lang w:val="en-US" w:eastAsia="en-US"/>
        </w:rPr>
        <w:t xml:space="preserve">IDN </w:t>
      </w:r>
      <w:r>
        <w:rPr>
          <w:lang w:val="en-US" w:eastAsia="en-US"/>
        </w:rPr>
        <w:t>tests.</w:t>
      </w:r>
    </w:p>
    <w:p w14:paraId="2F22345D" w14:textId="77777777" w:rsidR="00F47897" w:rsidRPr="00F47897" w:rsidRDefault="001A5962" w:rsidP="00F47897">
      <w:pPr>
        <w:pStyle w:val="Liststycke"/>
        <w:numPr>
          <w:ilvl w:val="0"/>
          <w:numId w:val="17"/>
        </w:numPr>
        <w:rPr>
          <w:lang w:val="en-US" w:eastAsia="en-US"/>
        </w:rPr>
      </w:pPr>
      <w:r w:rsidRPr="00F47897">
        <w:rPr>
          <w:lang w:val="en-US" w:eastAsia="en-US"/>
        </w:rPr>
        <w:t xml:space="preserve">Verify </w:t>
      </w:r>
      <w:r w:rsidR="004E79D1" w:rsidRPr="00F47897">
        <w:rPr>
          <w:lang w:val="en-US" w:eastAsia="en-US"/>
        </w:rPr>
        <w:t>that every submitted TestTable corresponds to an item in TableList</w:t>
      </w:r>
      <w:r w:rsidR="00F47897" w:rsidRPr="00F47897">
        <w:rPr>
          <w:lang w:val="en-US" w:eastAsia="en-US"/>
        </w:rPr>
        <w:t xml:space="preserve"> and that</w:t>
      </w:r>
      <w:r w:rsidR="00F47897">
        <w:rPr>
          <w:lang w:val="en-US" w:eastAsia="en-US"/>
        </w:rPr>
        <w:t xml:space="preserve"> </w:t>
      </w:r>
      <w:r w:rsidR="00F47897" w:rsidRPr="00F47897">
        <w:rPr>
          <w:lang w:val="en-US" w:eastAsia="en-US"/>
        </w:rPr>
        <w:t>every item in TableList corresponds to a submitted TestTable.</w:t>
      </w:r>
    </w:p>
    <w:p w14:paraId="301D0E67" w14:textId="77777777" w:rsidR="001D1DD6" w:rsidRDefault="007410B2" w:rsidP="00F47897">
      <w:pPr>
        <w:pStyle w:val="Liststycke"/>
        <w:numPr>
          <w:ilvl w:val="0"/>
          <w:numId w:val="17"/>
        </w:numPr>
        <w:rPr>
          <w:lang w:val="en-US" w:eastAsia="en-US"/>
        </w:rPr>
      </w:pPr>
      <w:r>
        <w:rPr>
          <w:lang w:val="en-US" w:eastAsia="en-US"/>
        </w:rPr>
        <w:t xml:space="preserve">Verify that </w:t>
      </w:r>
      <w:r w:rsidR="001D1DD6">
        <w:rPr>
          <w:lang w:val="en-US" w:eastAsia="en-US"/>
        </w:rPr>
        <w:t xml:space="preserve">the </w:t>
      </w:r>
      <w:r>
        <w:rPr>
          <w:lang w:val="en-US" w:eastAsia="en-US"/>
        </w:rPr>
        <w:t xml:space="preserve">PolicyStatement </w:t>
      </w:r>
      <w:r w:rsidR="001D1DD6">
        <w:rPr>
          <w:lang w:val="en-US" w:eastAsia="en-US"/>
        </w:rPr>
        <w:t xml:space="preserve">in section 4 of the IDN </w:t>
      </w:r>
      <w:r w:rsidR="00A9250B">
        <w:rPr>
          <w:lang w:val="en-US" w:eastAsia="en-US"/>
        </w:rPr>
        <w:t>S</w:t>
      </w:r>
      <w:r w:rsidR="001D1DD6">
        <w:rPr>
          <w:lang w:val="en-US" w:eastAsia="en-US"/>
        </w:rPr>
        <w:t>elf-</w:t>
      </w:r>
      <w:r w:rsidR="00A9250B">
        <w:rPr>
          <w:lang w:val="en-US" w:eastAsia="en-US"/>
        </w:rPr>
        <w:t>C</w:t>
      </w:r>
      <w:r w:rsidR="001D1DD6">
        <w:rPr>
          <w:lang w:val="en-US" w:eastAsia="en-US"/>
        </w:rPr>
        <w:t xml:space="preserve">ertification </w:t>
      </w:r>
      <w:r w:rsidR="00A9250B">
        <w:rPr>
          <w:lang w:val="en-US" w:eastAsia="en-US"/>
        </w:rPr>
        <w:t>D</w:t>
      </w:r>
      <w:r w:rsidR="001D1DD6">
        <w:rPr>
          <w:lang w:val="en-US" w:eastAsia="en-US"/>
        </w:rPr>
        <w:t xml:space="preserve">ocument </w:t>
      </w:r>
      <w:r>
        <w:rPr>
          <w:lang w:val="en-US" w:eastAsia="en-US"/>
        </w:rPr>
        <w:t xml:space="preserve">correlates to TestTable(s) in a manner that unambiguously </w:t>
      </w:r>
      <w:r>
        <w:rPr>
          <w:rFonts w:hint="eastAsia"/>
          <w:lang w:val="en-US" w:eastAsia="en-US"/>
        </w:rPr>
        <w:t>indicates</w:t>
      </w:r>
      <w:r w:rsidR="00DB2C45">
        <w:rPr>
          <w:lang w:val="en-US" w:eastAsia="en-US"/>
        </w:rPr>
        <w:t>:</w:t>
      </w:r>
    </w:p>
    <w:p w14:paraId="2F22345E" w14:textId="0330B7A9" w:rsidR="00E32D23" w:rsidRDefault="007171E1" w:rsidP="0021026B">
      <w:pPr>
        <w:pStyle w:val="Liststycke"/>
        <w:numPr>
          <w:ilvl w:val="1"/>
          <w:numId w:val="17"/>
        </w:numPr>
        <w:rPr>
          <w:lang w:val="en-US" w:eastAsia="en-US"/>
        </w:rPr>
      </w:pPr>
      <w:r>
        <w:rPr>
          <w:lang w:val="en-US" w:eastAsia="en-US"/>
        </w:rPr>
        <w:t>How</w:t>
      </w:r>
      <w:r w:rsidR="007410B2">
        <w:rPr>
          <w:lang w:val="en-US" w:eastAsia="en-US"/>
        </w:rPr>
        <w:t xml:space="preserve"> requests for registration of IDN labels will be processed.</w:t>
      </w:r>
    </w:p>
    <w:p w14:paraId="53BAF440" w14:textId="77777777" w:rsidR="00DB2C45" w:rsidRDefault="007171E1" w:rsidP="001D1DD6">
      <w:pPr>
        <w:pStyle w:val="Liststycke"/>
        <w:numPr>
          <w:ilvl w:val="1"/>
          <w:numId w:val="17"/>
        </w:numPr>
        <w:rPr>
          <w:lang w:val="en-US" w:eastAsia="en-US"/>
        </w:rPr>
      </w:pPr>
      <w:r>
        <w:rPr>
          <w:lang w:val="en-US" w:eastAsia="en-US"/>
        </w:rPr>
        <w:lastRenderedPageBreak/>
        <w:t>How the Registry handle</w:t>
      </w:r>
      <w:r w:rsidR="00410FC8">
        <w:rPr>
          <w:lang w:val="en-US" w:eastAsia="en-US"/>
        </w:rPr>
        <w:t>s</w:t>
      </w:r>
      <w:r>
        <w:rPr>
          <w:lang w:val="en-US" w:eastAsia="en-US"/>
        </w:rPr>
        <w:t xml:space="preserve"> c</w:t>
      </w:r>
      <w:r w:rsidR="00DB2C45">
        <w:rPr>
          <w:lang w:val="en-US" w:eastAsia="en-US"/>
        </w:rPr>
        <w:t>omingling of scripts</w:t>
      </w:r>
      <w:r>
        <w:rPr>
          <w:lang w:val="en-US" w:eastAsia="en-US"/>
        </w:rPr>
        <w:t>.</w:t>
      </w:r>
    </w:p>
    <w:p w14:paraId="463921FA" w14:textId="77777777" w:rsidR="007171E1" w:rsidRDefault="007171E1" w:rsidP="001D1DD6">
      <w:pPr>
        <w:pStyle w:val="Liststycke"/>
        <w:numPr>
          <w:ilvl w:val="1"/>
          <w:numId w:val="17"/>
        </w:numPr>
        <w:rPr>
          <w:lang w:val="en-US" w:eastAsia="en-US"/>
        </w:rPr>
      </w:pPr>
      <w:r w:rsidRPr="007171E1">
        <w:rPr>
          <w:lang w:val="en-US" w:eastAsia="en-US"/>
        </w:rPr>
        <w:t>How the Registry handle</w:t>
      </w:r>
      <w:r w:rsidR="00410FC8">
        <w:rPr>
          <w:lang w:val="en-US" w:eastAsia="en-US"/>
        </w:rPr>
        <w:t>s</w:t>
      </w:r>
      <w:r w:rsidRPr="007171E1">
        <w:rPr>
          <w:lang w:val="en-US" w:eastAsia="en-US"/>
        </w:rPr>
        <w:t xml:space="preserve"> v</w:t>
      </w:r>
      <w:r w:rsidR="00DB2C45" w:rsidRPr="007171E1">
        <w:rPr>
          <w:lang w:val="en-US" w:eastAsia="en-US"/>
        </w:rPr>
        <w:t>ariant</w:t>
      </w:r>
      <w:r w:rsidRPr="007171E1">
        <w:rPr>
          <w:lang w:val="en-US" w:eastAsia="en-US"/>
        </w:rPr>
        <w:t>s</w:t>
      </w:r>
      <w:r>
        <w:rPr>
          <w:lang w:val="en-US" w:eastAsia="en-US"/>
        </w:rPr>
        <w:t>.</w:t>
      </w:r>
    </w:p>
    <w:p w14:paraId="18D94EC9" w14:textId="77777777" w:rsidR="00DB2C45" w:rsidRPr="007171E1" w:rsidRDefault="007171E1" w:rsidP="001D1DD6">
      <w:pPr>
        <w:pStyle w:val="Liststycke"/>
        <w:numPr>
          <w:ilvl w:val="1"/>
          <w:numId w:val="17"/>
        </w:numPr>
        <w:rPr>
          <w:lang w:val="en-US" w:eastAsia="en-US"/>
        </w:rPr>
      </w:pPr>
      <w:r>
        <w:rPr>
          <w:lang w:val="en-US" w:eastAsia="en-US"/>
        </w:rPr>
        <w:t>How the Registry handle</w:t>
      </w:r>
      <w:r w:rsidR="00247A3D">
        <w:rPr>
          <w:lang w:val="en-US" w:eastAsia="en-US"/>
        </w:rPr>
        <w:t>s</w:t>
      </w:r>
      <w:r>
        <w:rPr>
          <w:lang w:val="en-US" w:eastAsia="en-US"/>
        </w:rPr>
        <w:t xml:space="preserve"> c</w:t>
      </w:r>
      <w:r w:rsidR="00DB2C45" w:rsidRPr="007171E1">
        <w:rPr>
          <w:lang w:val="en-US" w:eastAsia="en-US"/>
        </w:rPr>
        <w:t>ontextual rules</w:t>
      </w:r>
      <w:r>
        <w:rPr>
          <w:lang w:val="en-US" w:eastAsia="en-US"/>
        </w:rPr>
        <w:t>.</w:t>
      </w:r>
    </w:p>
    <w:p w14:paraId="2F22345F" w14:textId="7F028251" w:rsidR="00F47897" w:rsidRDefault="00C0786F" w:rsidP="00F47897">
      <w:pPr>
        <w:pStyle w:val="Liststycke"/>
        <w:numPr>
          <w:ilvl w:val="0"/>
          <w:numId w:val="17"/>
        </w:numPr>
        <w:rPr>
          <w:lang w:val="en-US" w:eastAsia="en-US"/>
        </w:rPr>
      </w:pPr>
      <w:r>
        <w:rPr>
          <w:lang w:val="en-US" w:eastAsia="en-US"/>
        </w:rPr>
        <w:t xml:space="preserve">For the IDN tables listed in the response to Section </w:t>
      </w:r>
      <w:r w:rsidR="007F2AE9">
        <w:rPr>
          <w:lang w:val="en-US" w:eastAsia="en-US"/>
        </w:rPr>
        <w:t>1</w:t>
      </w:r>
      <w:r>
        <w:rPr>
          <w:lang w:val="en-US" w:eastAsia="en-US"/>
        </w:rPr>
        <w:t xml:space="preserve"> of the </w:t>
      </w:r>
      <w:r w:rsidR="007F2AE9">
        <w:rPr>
          <w:lang w:val="en-US" w:eastAsia="en-US"/>
        </w:rPr>
        <w:t xml:space="preserve">IDN </w:t>
      </w:r>
      <w:r>
        <w:rPr>
          <w:lang w:val="en-US" w:eastAsia="en-US"/>
        </w:rPr>
        <w:t>Self-Certification Document, v</w:t>
      </w:r>
      <w:r w:rsidR="00F47897">
        <w:rPr>
          <w:lang w:val="en-US" w:eastAsia="en-US"/>
        </w:rPr>
        <w:t>erify</w:t>
      </w:r>
      <w:r w:rsidR="007E3B13">
        <w:rPr>
          <w:lang w:val="en-US" w:eastAsia="en-US"/>
        </w:rPr>
        <w:t xml:space="preserve"> that the corresponding tables are listed in </w:t>
      </w:r>
      <w:r w:rsidR="00410FC8">
        <w:rPr>
          <w:lang w:val="en-US" w:eastAsia="en-US"/>
        </w:rPr>
        <w:t>Section 3 of that d</w:t>
      </w:r>
      <w:r w:rsidR="007E3B13">
        <w:rPr>
          <w:lang w:val="en-US" w:eastAsia="en-US"/>
        </w:rPr>
        <w:t>ocument</w:t>
      </w:r>
      <w:r w:rsidR="00EA5EB6">
        <w:rPr>
          <w:lang w:val="en-US" w:eastAsia="en-US"/>
        </w:rPr>
        <w:t>,</w:t>
      </w:r>
      <w:r w:rsidR="00F47897">
        <w:rPr>
          <w:lang w:val="en-US" w:eastAsia="en-US"/>
        </w:rPr>
        <w:t xml:space="preserve"> th</w:t>
      </w:r>
      <w:r w:rsidR="00614BB8">
        <w:rPr>
          <w:lang w:val="en-US" w:eastAsia="en-US"/>
        </w:rPr>
        <w:t>at every element of EPPtags corresponds to a specific TestTable</w:t>
      </w:r>
      <w:r w:rsidR="00F47897">
        <w:rPr>
          <w:lang w:val="en-US" w:eastAsia="en-US"/>
        </w:rPr>
        <w:t xml:space="preserve"> and that there are no orphaned extensions or tables.</w:t>
      </w:r>
    </w:p>
    <w:p w14:paraId="2F223460" w14:textId="1E4E58EA" w:rsidR="00FD097B" w:rsidRDefault="00FD097B" w:rsidP="00F47897">
      <w:pPr>
        <w:pStyle w:val="Liststycke"/>
        <w:numPr>
          <w:ilvl w:val="0"/>
          <w:numId w:val="17"/>
        </w:numPr>
        <w:rPr>
          <w:lang w:val="en-US" w:eastAsia="en-US"/>
        </w:rPr>
      </w:pPr>
      <w:r>
        <w:rPr>
          <w:lang w:val="en-US" w:eastAsia="en-US"/>
        </w:rPr>
        <w:t xml:space="preserve">Verify that all </w:t>
      </w:r>
      <w:r w:rsidR="00D9508C">
        <w:rPr>
          <w:lang w:val="en-US" w:eastAsia="en-US"/>
        </w:rPr>
        <w:t>IDN</w:t>
      </w:r>
      <w:r>
        <w:rPr>
          <w:lang w:val="en-US" w:eastAsia="en-US"/>
        </w:rPr>
        <w:t xml:space="preserve"> tables have been submitted as TXT files and that any which include non-ASCII text are encoded in Unicode UTF-8.</w:t>
      </w:r>
    </w:p>
    <w:p w14:paraId="2F223461" w14:textId="77777777" w:rsidR="00F47897" w:rsidRPr="00F47897" w:rsidRDefault="00F47897" w:rsidP="00F47897">
      <w:pPr>
        <w:ind w:left="360"/>
        <w:rPr>
          <w:lang w:val="en-US" w:eastAsia="en-US"/>
        </w:rPr>
      </w:pPr>
      <w:r w:rsidRPr="00F47897">
        <w:rPr>
          <w:lang w:val="en-US" w:eastAsia="en-US"/>
        </w:rPr>
        <w:t xml:space="preserve"> </w:t>
      </w:r>
    </w:p>
    <w:p w14:paraId="636FC1ED" w14:textId="77777777" w:rsidR="00DF0ABF" w:rsidRDefault="00DF0ABF" w:rsidP="00B82389">
      <w:pPr>
        <w:rPr>
          <w:lang w:val="en-US" w:eastAsia="en-US"/>
        </w:rPr>
      </w:pPr>
    </w:p>
    <w:p w14:paraId="516F99F5" w14:textId="77777777" w:rsidR="00B82389" w:rsidRDefault="00B82389" w:rsidP="00B82389">
      <w:pPr>
        <w:rPr>
          <w:lang w:val="en-US" w:eastAsia="en-US"/>
        </w:rPr>
      </w:pPr>
      <w:r>
        <w:rPr>
          <w:lang w:val="en-US" w:eastAsia="en-US"/>
        </w:rPr>
        <w:t>Criteria for NA:</w:t>
      </w:r>
    </w:p>
    <w:p w14:paraId="41722552" w14:textId="77777777" w:rsidR="00B82389" w:rsidRDefault="00B82389" w:rsidP="00B82389">
      <w:pPr>
        <w:rPr>
          <w:lang w:val="en-US" w:eastAsia="en-US"/>
        </w:rPr>
      </w:pPr>
    </w:p>
    <w:p w14:paraId="530E820C" w14:textId="5B1C7165" w:rsidR="00B82389" w:rsidRPr="00FF678A" w:rsidRDefault="00F47897" w:rsidP="00B82389">
      <w:pPr>
        <w:pStyle w:val="Liststycke"/>
        <w:numPr>
          <w:ilvl w:val="0"/>
          <w:numId w:val="32"/>
        </w:numPr>
        <w:rPr>
          <w:lang w:val="en-US" w:eastAsia="en-US"/>
        </w:rPr>
      </w:pPr>
      <w:r w:rsidRPr="0021026B">
        <w:rPr>
          <w:lang w:val="en-US"/>
        </w:rPr>
        <w:t>Exhibit A of the Registry Agreement does not declare support for IDN labels</w:t>
      </w:r>
      <w:r w:rsidR="00410FC8">
        <w:rPr>
          <w:lang w:val="en-US" w:eastAsia="en-US"/>
        </w:rPr>
        <w:t xml:space="preserve"> (S</w:t>
      </w:r>
      <w:r w:rsidR="00DF0ABF">
        <w:rPr>
          <w:lang w:val="en-US" w:eastAsia="en-US"/>
        </w:rPr>
        <w:t>tep 1)</w:t>
      </w:r>
      <w:r w:rsidR="00B82389">
        <w:rPr>
          <w:lang w:val="en-US" w:eastAsia="en-US"/>
        </w:rPr>
        <w:t>.</w:t>
      </w:r>
      <w:r w:rsidR="00DF0ABF">
        <w:rPr>
          <w:lang w:val="en-US" w:eastAsia="en-US"/>
        </w:rPr>
        <w:t xml:space="preserve"> </w:t>
      </w:r>
      <w:r w:rsidR="00B82389">
        <w:rPr>
          <w:lang w:val="en-US" w:eastAsia="en-US"/>
        </w:rPr>
        <w:t xml:space="preserve"> </w:t>
      </w:r>
    </w:p>
    <w:p w14:paraId="6E9FD63B" w14:textId="77777777" w:rsidR="00B82389" w:rsidRPr="0047098F" w:rsidRDefault="00B82389" w:rsidP="00B82389">
      <w:pPr>
        <w:pStyle w:val="DefaultStyle"/>
      </w:pPr>
    </w:p>
    <w:p w14:paraId="04EA8767" w14:textId="77777777" w:rsidR="00B82389" w:rsidRDefault="00B82389" w:rsidP="00B82389">
      <w:pPr>
        <w:rPr>
          <w:lang w:val="en-US" w:eastAsia="en-US"/>
        </w:rPr>
      </w:pPr>
      <w:r>
        <w:rPr>
          <w:lang w:val="en-US" w:eastAsia="en-US"/>
        </w:rPr>
        <w:t>Criteria for PASS:</w:t>
      </w:r>
    </w:p>
    <w:p w14:paraId="34593889" w14:textId="77777777" w:rsidR="00B82389" w:rsidRDefault="00B82389" w:rsidP="00B82389">
      <w:pPr>
        <w:rPr>
          <w:lang w:val="en-US" w:eastAsia="en-US"/>
        </w:rPr>
      </w:pPr>
    </w:p>
    <w:p w14:paraId="6BD985DD" w14:textId="6664184A" w:rsidR="00B82389" w:rsidRDefault="00784A8E" w:rsidP="00B82389">
      <w:pPr>
        <w:pStyle w:val="Liststycke"/>
        <w:numPr>
          <w:ilvl w:val="0"/>
          <w:numId w:val="33"/>
        </w:numPr>
        <w:rPr>
          <w:lang w:val="en-US" w:eastAsia="en-US"/>
        </w:rPr>
      </w:pPr>
      <w:r>
        <w:rPr>
          <w:lang w:val="en-US" w:eastAsia="en-US"/>
        </w:rPr>
        <w:t>E</w:t>
      </w:r>
      <w:r w:rsidRPr="00784A8E">
        <w:rPr>
          <w:lang w:val="en-US" w:eastAsia="en-US"/>
        </w:rPr>
        <w:t>ach</w:t>
      </w:r>
      <w:r w:rsidR="004D1003" w:rsidRPr="0021026B">
        <w:rPr>
          <w:lang w:val="en-US"/>
        </w:rPr>
        <w:t xml:space="preserve"> script or language list</w:t>
      </w:r>
      <w:r w:rsidR="00CF3C4C" w:rsidRPr="0021026B">
        <w:rPr>
          <w:lang w:val="en-US"/>
        </w:rPr>
        <w:t xml:space="preserve">ed in </w:t>
      </w:r>
      <w:r w:rsidR="00F47897" w:rsidRPr="0021026B">
        <w:rPr>
          <w:lang w:val="en-US"/>
        </w:rPr>
        <w:t>Exhibit A</w:t>
      </w:r>
      <w:r w:rsidR="004E79D1" w:rsidRPr="0021026B">
        <w:rPr>
          <w:lang w:val="en-US"/>
        </w:rPr>
        <w:t xml:space="preserve"> corresponds to a submitted table</w:t>
      </w:r>
      <w:r>
        <w:rPr>
          <w:lang w:val="en-US" w:eastAsia="en-US"/>
        </w:rPr>
        <w:t xml:space="preserve"> and</w:t>
      </w:r>
      <w:r w:rsidR="00FD097B" w:rsidRPr="0021026B">
        <w:rPr>
          <w:lang w:val="en-US"/>
        </w:rPr>
        <w:t xml:space="preserve"> </w:t>
      </w:r>
      <w:r w:rsidR="004D1003" w:rsidRPr="0021026B">
        <w:rPr>
          <w:lang w:val="en-US"/>
        </w:rPr>
        <w:t>no submitted table is unliste</w:t>
      </w:r>
      <w:r w:rsidR="0072224C" w:rsidRPr="0021026B">
        <w:rPr>
          <w:lang w:val="en-US"/>
        </w:rPr>
        <w:t>d</w:t>
      </w:r>
      <w:r>
        <w:rPr>
          <w:lang w:val="en-US" w:eastAsia="en-US"/>
        </w:rPr>
        <w:t xml:space="preserve"> (</w:t>
      </w:r>
      <w:r w:rsidR="009467D6">
        <w:rPr>
          <w:lang w:val="en-US" w:eastAsia="en-US"/>
        </w:rPr>
        <w:t>Step 2),</w:t>
      </w:r>
    </w:p>
    <w:p w14:paraId="12F1600E" w14:textId="77777777" w:rsidR="00784A8E" w:rsidRDefault="00784A8E" w:rsidP="00B82389">
      <w:pPr>
        <w:pStyle w:val="Liststycke"/>
        <w:numPr>
          <w:ilvl w:val="0"/>
          <w:numId w:val="33"/>
        </w:numPr>
        <w:rPr>
          <w:lang w:val="en-US" w:eastAsia="en-US"/>
        </w:rPr>
      </w:pPr>
      <w:r>
        <w:rPr>
          <w:lang w:val="en-US" w:eastAsia="en-US"/>
        </w:rPr>
        <w:t>PolicyStatement</w:t>
      </w:r>
      <w:r w:rsidR="006842A2" w:rsidRPr="006842A2">
        <w:rPr>
          <w:lang w:val="en-US" w:eastAsia="en-US"/>
        </w:rPr>
        <w:t xml:space="preserve"> </w:t>
      </w:r>
      <w:r w:rsidR="006842A2">
        <w:rPr>
          <w:lang w:val="en-US" w:eastAsia="en-US"/>
        </w:rPr>
        <w:t>una</w:t>
      </w:r>
      <w:r w:rsidR="006842A2" w:rsidRPr="00784A8E">
        <w:rPr>
          <w:lang w:val="en-US" w:eastAsia="en-US"/>
        </w:rPr>
        <w:t>mbigui</w:t>
      </w:r>
      <w:r w:rsidR="006842A2">
        <w:rPr>
          <w:lang w:val="en-US" w:eastAsia="en-US"/>
        </w:rPr>
        <w:t>ously</w:t>
      </w:r>
      <w:r>
        <w:rPr>
          <w:lang w:val="en-US" w:eastAsia="en-US"/>
        </w:rPr>
        <w:t xml:space="preserve"> indicate</w:t>
      </w:r>
      <w:r w:rsidR="006842A2">
        <w:rPr>
          <w:lang w:val="en-US" w:eastAsia="en-US"/>
        </w:rPr>
        <w:t>s</w:t>
      </w:r>
      <w:r>
        <w:rPr>
          <w:lang w:val="en-US" w:eastAsia="en-US"/>
        </w:rPr>
        <w:t xml:space="preserve"> how IDN labels are processed (</w:t>
      </w:r>
      <w:r w:rsidR="006842A2">
        <w:rPr>
          <w:lang w:val="en-US" w:eastAsia="en-US"/>
        </w:rPr>
        <w:t>S</w:t>
      </w:r>
      <w:r>
        <w:rPr>
          <w:lang w:val="en-US" w:eastAsia="en-US"/>
        </w:rPr>
        <w:t>tep 3a-3</w:t>
      </w:r>
      <w:r w:rsidR="00422600">
        <w:rPr>
          <w:lang w:val="en-US" w:eastAsia="en-US"/>
        </w:rPr>
        <w:t>d</w:t>
      </w:r>
      <w:r>
        <w:rPr>
          <w:lang w:val="en-US" w:eastAsia="en-US"/>
        </w:rPr>
        <w:t>)</w:t>
      </w:r>
      <w:r w:rsidR="006842A2">
        <w:rPr>
          <w:lang w:val="en-US" w:eastAsia="en-US"/>
        </w:rPr>
        <w:t>,</w:t>
      </w:r>
    </w:p>
    <w:p w14:paraId="5AE2F129" w14:textId="2904AEDE" w:rsidR="00DF0ABF" w:rsidRDefault="00281C80" w:rsidP="00B82389">
      <w:pPr>
        <w:pStyle w:val="Liststycke"/>
        <w:numPr>
          <w:ilvl w:val="0"/>
          <w:numId w:val="33"/>
        </w:numPr>
        <w:rPr>
          <w:lang w:val="en-US" w:eastAsia="en-US"/>
        </w:rPr>
      </w:pPr>
      <w:r>
        <w:rPr>
          <w:lang w:val="en-US" w:eastAsia="en-US"/>
        </w:rPr>
        <w:t>a</w:t>
      </w:r>
      <w:r w:rsidR="007E3B13">
        <w:rPr>
          <w:lang w:val="en-US" w:eastAsia="en-US"/>
        </w:rPr>
        <w:t xml:space="preserve">ll IDN tables are listed in </w:t>
      </w:r>
      <w:r>
        <w:rPr>
          <w:lang w:val="en-US" w:eastAsia="en-US"/>
        </w:rPr>
        <w:t xml:space="preserve">the </w:t>
      </w:r>
      <w:r w:rsidR="007E3B13">
        <w:rPr>
          <w:lang w:val="en-US" w:eastAsia="en-US"/>
        </w:rPr>
        <w:t xml:space="preserve">IDN </w:t>
      </w:r>
      <w:r w:rsidR="00A9250B">
        <w:rPr>
          <w:lang w:val="en-US" w:eastAsia="en-US"/>
        </w:rPr>
        <w:t>S</w:t>
      </w:r>
      <w:r w:rsidR="007E3B13">
        <w:rPr>
          <w:lang w:val="en-US" w:eastAsia="en-US"/>
        </w:rPr>
        <w:t>elf-</w:t>
      </w:r>
      <w:r w:rsidR="00A9250B">
        <w:rPr>
          <w:lang w:val="en-US" w:eastAsia="en-US"/>
        </w:rPr>
        <w:t>C</w:t>
      </w:r>
      <w:r w:rsidR="007E3B13">
        <w:rPr>
          <w:lang w:val="en-US" w:eastAsia="en-US"/>
        </w:rPr>
        <w:t xml:space="preserve">ertification </w:t>
      </w:r>
      <w:r w:rsidR="00A9250B">
        <w:rPr>
          <w:lang w:val="en-US" w:eastAsia="en-US"/>
        </w:rPr>
        <w:t>D</w:t>
      </w:r>
      <w:r w:rsidR="007E3B13">
        <w:rPr>
          <w:lang w:val="en-US" w:eastAsia="en-US"/>
        </w:rPr>
        <w:t xml:space="preserve">ocument </w:t>
      </w:r>
      <w:r>
        <w:rPr>
          <w:lang w:val="en-US" w:eastAsia="en-US"/>
        </w:rPr>
        <w:t>S</w:t>
      </w:r>
      <w:r w:rsidR="007E3B13">
        <w:rPr>
          <w:lang w:val="en-US" w:eastAsia="en-US"/>
        </w:rPr>
        <w:t>ection 1</w:t>
      </w:r>
      <w:r w:rsidR="00FD097B" w:rsidRPr="0021026B">
        <w:rPr>
          <w:lang w:val="en-US"/>
        </w:rPr>
        <w:t xml:space="preserve"> and </w:t>
      </w:r>
      <w:r w:rsidR="007E3B13">
        <w:rPr>
          <w:lang w:val="en-US" w:eastAsia="en-US"/>
        </w:rPr>
        <w:t>3</w:t>
      </w:r>
      <w:r>
        <w:rPr>
          <w:lang w:val="en-US" w:eastAsia="en-US"/>
        </w:rPr>
        <w:t>;</w:t>
      </w:r>
      <w:r w:rsidR="00DF0ABF">
        <w:rPr>
          <w:lang w:val="en-US" w:eastAsia="en-US"/>
        </w:rPr>
        <w:t xml:space="preserve"> </w:t>
      </w:r>
      <w:r w:rsidR="007E3B13">
        <w:rPr>
          <w:lang w:val="en-US" w:eastAsia="en-US"/>
        </w:rPr>
        <w:t xml:space="preserve">that </w:t>
      </w:r>
      <w:r w:rsidR="00FD097B" w:rsidRPr="0021026B">
        <w:rPr>
          <w:lang w:val="en-US"/>
        </w:rPr>
        <w:t xml:space="preserve">all </w:t>
      </w:r>
      <w:r w:rsidR="007E3B13">
        <w:rPr>
          <w:lang w:val="en-US" w:eastAsia="en-US"/>
        </w:rPr>
        <w:t>elements of EPPtags correspond to spec</w:t>
      </w:r>
      <w:r w:rsidR="00DF0ABF">
        <w:rPr>
          <w:lang w:val="en-US" w:eastAsia="en-US"/>
        </w:rPr>
        <w:t>ific IDN tables</w:t>
      </w:r>
      <w:r>
        <w:rPr>
          <w:lang w:val="en-US" w:eastAsia="en-US"/>
        </w:rPr>
        <w:t>;</w:t>
      </w:r>
      <w:r w:rsidR="00DF0ABF">
        <w:rPr>
          <w:lang w:val="en-US" w:eastAsia="en-US"/>
        </w:rPr>
        <w:t xml:space="preserve"> </w:t>
      </w:r>
      <w:r>
        <w:rPr>
          <w:lang w:val="en-US" w:eastAsia="en-US"/>
        </w:rPr>
        <w:t xml:space="preserve">that </w:t>
      </w:r>
      <w:r w:rsidR="00DF0ABF">
        <w:rPr>
          <w:lang w:val="en-US" w:eastAsia="en-US"/>
        </w:rPr>
        <w:t>there are no orphaned extentions or tables (</w:t>
      </w:r>
      <w:r>
        <w:rPr>
          <w:lang w:val="en-US" w:eastAsia="en-US"/>
        </w:rPr>
        <w:t>Step 4),</w:t>
      </w:r>
    </w:p>
    <w:p w14:paraId="7D0CF85E" w14:textId="4CA28629" w:rsidR="00B82389" w:rsidRDefault="00281C80" w:rsidP="00DF0ABF">
      <w:pPr>
        <w:pStyle w:val="Liststycke"/>
        <w:numPr>
          <w:ilvl w:val="0"/>
          <w:numId w:val="33"/>
        </w:numPr>
        <w:rPr>
          <w:lang w:val="en-US" w:eastAsia="en-US"/>
        </w:rPr>
      </w:pPr>
      <w:r>
        <w:rPr>
          <w:lang w:val="en-US" w:eastAsia="en-US"/>
        </w:rPr>
        <w:t>a</w:t>
      </w:r>
      <w:r w:rsidR="00DF0ABF">
        <w:rPr>
          <w:lang w:val="en-US" w:eastAsia="en-US"/>
        </w:rPr>
        <w:t>ll IDN tables are submitted as TXT</w:t>
      </w:r>
      <w:r w:rsidR="00FD097B" w:rsidRPr="0021026B">
        <w:rPr>
          <w:lang w:val="en-US"/>
        </w:rPr>
        <w:t xml:space="preserve"> in UTF-8</w:t>
      </w:r>
      <w:r w:rsidR="00DF0ABF">
        <w:rPr>
          <w:lang w:val="en-US" w:eastAsia="en-US"/>
        </w:rPr>
        <w:t xml:space="preserve"> (</w:t>
      </w:r>
      <w:r>
        <w:rPr>
          <w:lang w:val="en-US" w:eastAsia="en-US"/>
        </w:rPr>
        <w:t>S</w:t>
      </w:r>
      <w:r w:rsidR="00DF0ABF">
        <w:rPr>
          <w:lang w:val="en-US" w:eastAsia="en-US"/>
        </w:rPr>
        <w:t>tep 5).</w:t>
      </w:r>
      <w:r w:rsidR="00DF0ABF">
        <w:rPr>
          <w:lang w:val="en-US" w:eastAsia="en-US"/>
        </w:rPr>
        <w:br/>
        <w:t xml:space="preserve"> </w:t>
      </w:r>
    </w:p>
    <w:p w14:paraId="75A11E8A" w14:textId="77777777" w:rsidR="00B82389" w:rsidRDefault="00B82389" w:rsidP="00B82389">
      <w:pPr>
        <w:rPr>
          <w:lang w:val="en-US" w:eastAsia="en-US"/>
        </w:rPr>
      </w:pPr>
      <w:r>
        <w:rPr>
          <w:lang w:val="en-US" w:eastAsia="en-US"/>
        </w:rPr>
        <w:t>Criteria for FAIL:</w:t>
      </w:r>
    </w:p>
    <w:p w14:paraId="411D7FA8" w14:textId="77777777" w:rsidR="00B82389" w:rsidRDefault="00B82389" w:rsidP="00B82389">
      <w:pPr>
        <w:rPr>
          <w:lang w:val="en-US" w:eastAsia="en-US"/>
        </w:rPr>
      </w:pPr>
    </w:p>
    <w:p w14:paraId="2F223462" w14:textId="2FE87F47" w:rsidR="00E32D23" w:rsidRPr="0021026B" w:rsidRDefault="00D82D76" w:rsidP="0021026B">
      <w:pPr>
        <w:pStyle w:val="Liststycke"/>
        <w:numPr>
          <w:ilvl w:val="0"/>
          <w:numId w:val="32"/>
        </w:numPr>
      </w:pPr>
      <w:r>
        <w:rPr>
          <w:lang w:val="en-US" w:eastAsia="en-US"/>
        </w:rPr>
        <w:t>T</w:t>
      </w:r>
      <w:r w:rsidR="00DF0ABF">
        <w:rPr>
          <w:lang w:val="en-US" w:eastAsia="en-US"/>
        </w:rPr>
        <w:t xml:space="preserve">he </w:t>
      </w:r>
      <w:r w:rsidR="00FD097B" w:rsidRPr="0021026B">
        <w:rPr>
          <w:lang w:val="en-US"/>
        </w:rPr>
        <w:t xml:space="preserve">conditions </w:t>
      </w:r>
      <w:r w:rsidR="00DF0ABF">
        <w:rPr>
          <w:lang w:val="en-US" w:eastAsia="en-US"/>
        </w:rPr>
        <w:t xml:space="preserve">in </w:t>
      </w:r>
      <w:r>
        <w:rPr>
          <w:lang w:val="en-US" w:eastAsia="en-US"/>
        </w:rPr>
        <w:t>S</w:t>
      </w:r>
      <w:r w:rsidR="00DF0ABF">
        <w:rPr>
          <w:lang w:val="en-US" w:eastAsia="en-US"/>
        </w:rPr>
        <w:t>tep</w:t>
      </w:r>
      <w:r>
        <w:rPr>
          <w:lang w:val="en-US" w:eastAsia="en-US"/>
        </w:rPr>
        <w:t>s</w:t>
      </w:r>
      <w:r w:rsidR="00DF0ABF">
        <w:rPr>
          <w:lang w:val="en-US" w:eastAsia="en-US"/>
        </w:rPr>
        <w:t xml:space="preserve"> 2-5 </w:t>
      </w:r>
      <w:r w:rsidR="00FD097B" w:rsidRPr="0021026B">
        <w:rPr>
          <w:lang w:val="en-US"/>
        </w:rPr>
        <w:t xml:space="preserve">are not met or if </w:t>
      </w:r>
      <w:r w:rsidR="00DF0ABF">
        <w:rPr>
          <w:lang w:val="en-US" w:eastAsia="en-US"/>
        </w:rPr>
        <w:t>part of the information is unclear or missing</w:t>
      </w:r>
      <w:r w:rsidR="00B82389">
        <w:rPr>
          <w:lang w:val="en-US" w:eastAsia="en-US"/>
        </w:rPr>
        <w:t xml:space="preserve">. </w:t>
      </w:r>
    </w:p>
    <w:p w14:paraId="2F223463" w14:textId="77777777" w:rsidR="00F162E2" w:rsidRPr="0047098F" w:rsidRDefault="00F162E2" w:rsidP="00E32D23">
      <w:pPr>
        <w:pStyle w:val="DefaultStyle"/>
        <w:rPr>
          <w:lang w:eastAsia="en-US"/>
        </w:rPr>
      </w:pPr>
    </w:p>
    <w:p w14:paraId="2F223464" w14:textId="05679459" w:rsidR="00F162E2" w:rsidRPr="0047098F" w:rsidRDefault="00F162E2" w:rsidP="00E32D23">
      <w:pPr>
        <w:pStyle w:val="DefaultStyle"/>
      </w:pPr>
      <w:r w:rsidRPr="0047098F">
        <w:rPr>
          <w:lang w:eastAsia="en-US"/>
        </w:rPr>
        <w:t xml:space="preserve">If this test fails, </w:t>
      </w:r>
      <w:r w:rsidR="004E79D1">
        <w:rPr>
          <w:lang w:eastAsia="en-US"/>
        </w:rPr>
        <w:t>further te</w:t>
      </w:r>
      <w:r w:rsidR="004D1003">
        <w:rPr>
          <w:lang w:eastAsia="en-US"/>
        </w:rPr>
        <w:t xml:space="preserve">sting will be suspended pending remedial action. If this is not undertaken within the </w:t>
      </w:r>
      <w:r w:rsidR="00ED2B47">
        <w:rPr>
          <w:lang w:eastAsia="en-US"/>
        </w:rPr>
        <w:t>prescribed</w:t>
      </w:r>
      <w:r w:rsidR="004D1003">
        <w:rPr>
          <w:lang w:eastAsia="en-US"/>
        </w:rPr>
        <w:t xml:space="preserve"> time, the failure will be confirmed, </w:t>
      </w:r>
      <w:r w:rsidRPr="0047098F">
        <w:rPr>
          <w:lang w:eastAsia="en-US"/>
        </w:rPr>
        <w:t>none of the subsequent tests will be conducted</w:t>
      </w:r>
      <w:r w:rsidR="004D1003">
        <w:rPr>
          <w:lang w:eastAsia="en-US"/>
        </w:rPr>
        <w:t>,</w:t>
      </w:r>
      <w:r w:rsidRPr="0047098F">
        <w:rPr>
          <w:lang w:eastAsia="en-US"/>
        </w:rPr>
        <w:t xml:space="preserve"> and all will fail by default.</w:t>
      </w:r>
    </w:p>
    <w:p w14:paraId="2F223465" w14:textId="71B2CDBB" w:rsidR="00334658" w:rsidRPr="0047098F" w:rsidRDefault="00334658" w:rsidP="00334658">
      <w:pPr>
        <w:rPr>
          <w:lang w:val="en-US" w:eastAsia="en-US"/>
        </w:rPr>
      </w:pPr>
    </w:p>
    <w:p w14:paraId="2F223466" w14:textId="77777777" w:rsidR="00334658" w:rsidRPr="0047098F" w:rsidRDefault="00334658" w:rsidP="00334658">
      <w:pPr>
        <w:pStyle w:val="Rubrik1"/>
      </w:pPr>
      <w:bookmarkStart w:id="117" w:name="_Toc249176977"/>
      <w:bookmarkStart w:id="118" w:name="_Toc253692958"/>
      <w:bookmarkStart w:id="119" w:name="_Toc395207117"/>
      <w:bookmarkStart w:id="120" w:name="_Toc274554209"/>
      <w:r w:rsidRPr="0047098F">
        <w:lastRenderedPageBreak/>
        <w:t>IDNvalid01</w:t>
      </w:r>
      <w:bookmarkEnd w:id="117"/>
      <w:bookmarkEnd w:id="118"/>
      <w:bookmarkEnd w:id="119"/>
      <w:bookmarkEnd w:id="120"/>
    </w:p>
    <w:p w14:paraId="2F223467" w14:textId="77777777" w:rsidR="00334658" w:rsidRPr="0047098F" w:rsidRDefault="00334658" w:rsidP="00334658">
      <w:pPr>
        <w:pStyle w:val="Rubrik2"/>
      </w:pPr>
      <w:bookmarkStart w:id="121" w:name="_Toc249176978"/>
      <w:bookmarkStart w:id="122" w:name="_Toc253692959"/>
      <w:bookmarkStart w:id="123" w:name="_Toc395207118"/>
      <w:bookmarkStart w:id="124" w:name="_Toc274554210"/>
      <w:r w:rsidRPr="0047098F">
        <w:t>Test case identifier</w:t>
      </w:r>
      <w:bookmarkEnd w:id="121"/>
      <w:bookmarkEnd w:id="122"/>
      <w:bookmarkEnd w:id="123"/>
      <w:bookmarkEnd w:id="124"/>
    </w:p>
    <w:p w14:paraId="2F223468" w14:textId="7F8225CF" w:rsidR="00334658" w:rsidRPr="0047098F" w:rsidRDefault="00334658" w:rsidP="00334658">
      <w:pPr>
        <w:rPr>
          <w:lang w:val="en-US" w:eastAsia="en-US"/>
        </w:rPr>
      </w:pPr>
      <w:r w:rsidRPr="0047098F">
        <w:rPr>
          <w:lang w:val="en-US" w:eastAsia="en-US"/>
        </w:rPr>
        <w:t>IDNvalid01 - IDN table validation</w:t>
      </w:r>
      <w:r w:rsidR="0090664F">
        <w:rPr>
          <w:lang w:val="en-US" w:eastAsia="en-US"/>
        </w:rPr>
        <w:t>.</w:t>
      </w:r>
    </w:p>
    <w:p w14:paraId="2F223469" w14:textId="77777777" w:rsidR="00334658" w:rsidRPr="0047098F" w:rsidRDefault="00334658" w:rsidP="00334658">
      <w:pPr>
        <w:pStyle w:val="Rubrik2"/>
      </w:pPr>
      <w:bookmarkStart w:id="125" w:name="_Toc249176979"/>
      <w:bookmarkStart w:id="126" w:name="_Toc253692960"/>
      <w:bookmarkStart w:id="127" w:name="_Toc395207119"/>
      <w:bookmarkStart w:id="128" w:name="_Toc274554211"/>
      <w:r w:rsidRPr="0047098F">
        <w:t>Objective</w:t>
      </w:r>
      <w:bookmarkEnd w:id="125"/>
      <w:bookmarkEnd w:id="126"/>
      <w:bookmarkEnd w:id="127"/>
      <w:bookmarkEnd w:id="128"/>
    </w:p>
    <w:p w14:paraId="2F22346A" w14:textId="3EF17CEC" w:rsidR="00334658" w:rsidRPr="0047098F" w:rsidRDefault="00334658" w:rsidP="00334658">
      <w:pPr>
        <w:rPr>
          <w:lang w:val="en-US" w:eastAsia="en-US"/>
        </w:rPr>
      </w:pPr>
      <w:r w:rsidRPr="0047098F">
        <w:rPr>
          <w:lang w:val="en-US" w:eastAsia="en-US"/>
        </w:rPr>
        <w:t xml:space="preserve">This test verifies that the format of a code point table </w:t>
      </w:r>
      <w:r w:rsidR="006A477E">
        <w:rPr>
          <w:lang w:val="en-US" w:eastAsia="en-US"/>
        </w:rPr>
        <w:t xml:space="preserve">either </w:t>
      </w:r>
      <w:r w:rsidRPr="0047098F">
        <w:rPr>
          <w:lang w:val="en-US" w:eastAsia="en-US"/>
        </w:rPr>
        <w:t>conforms to RFC 42</w:t>
      </w:r>
      <w:r w:rsidR="004D317A">
        <w:rPr>
          <w:lang w:val="en-US" w:eastAsia="en-US"/>
        </w:rPr>
        <w:t>9</w:t>
      </w:r>
      <w:r w:rsidRPr="0047098F">
        <w:rPr>
          <w:lang w:val="en-US" w:eastAsia="en-US"/>
        </w:rPr>
        <w:t>0 or RFC 3743</w:t>
      </w:r>
      <w:r w:rsidR="006A477E">
        <w:rPr>
          <w:lang w:val="en-US" w:eastAsia="en-US"/>
        </w:rPr>
        <w:t>, or is in an</w:t>
      </w:r>
      <w:r w:rsidR="00D2395B">
        <w:rPr>
          <w:lang w:val="en-US" w:eastAsia="en-US"/>
        </w:rPr>
        <w:t xml:space="preserve"> </w:t>
      </w:r>
      <w:r w:rsidR="006A477E">
        <w:rPr>
          <w:lang w:val="en-US" w:eastAsia="en-US"/>
        </w:rPr>
        <w:t xml:space="preserve">adequately </w:t>
      </w:r>
      <w:r w:rsidR="006A477E">
        <w:rPr>
          <w:rFonts w:hint="eastAsia"/>
          <w:lang w:val="en-US" w:eastAsia="en-US"/>
        </w:rPr>
        <w:t>documented</w:t>
      </w:r>
      <w:r w:rsidR="006A477E">
        <w:rPr>
          <w:lang w:val="en-US" w:eastAsia="en-US"/>
        </w:rPr>
        <w:t xml:space="preserve"> alternative format</w:t>
      </w:r>
      <w:r w:rsidRPr="0047098F">
        <w:rPr>
          <w:lang w:val="en-US" w:eastAsia="en-US"/>
        </w:rPr>
        <w:t>.</w:t>
      </w:r>
      <w:r w:rsidR="0090664F">
        <w:rPr>
          <w:lang w:val="en-US" w:eastAsia="en-US"/>
        </w:rPr>
        <w:t xml:space="preserve"> The test is repeated for all tables.</w:t>
      </w:r>
    </w:p>
    <w:p w14:paraId="2F22346B" w14:textId="77777777" w:rsidR="00334658" w:rsidRPr="0047098F" w:rsidRDefault="00334658" w:rsidP="00334658">
      <w:pPr>
        <w:pStyle w:val="Rubrik2"/>
      </w:pPr>
      <w:bookmarkStart w:id="129" w:name="_Toc249176980"/>
      <w:bookmarkStart w:id="130" w:name="_Toc253692961"/>
      <w:bookmarkStart w:id="131" w:name="_Toc395207120"/>
      <w:bookmarkStart w:id="132" w:name="_Toc274554212"/>
      <w:r w:rsidRPr="0047098F">
        <w:t>Inputs</w:t>
      </w:r>
      <w:bookmarkEnd w:id="129"/>
      <w:bookmarkEnd w:id="130"/>
      <w:bookmarkEnd w:id="131"/>
      <w:bookmarkEnd w:id="132"/>
    </w:p>
    <w:p w14:paraId="2F22346C" w14:textId="77777777" w:rsidR="00334658" w:rsidRPr="0047098F" w:rsidRDefault="00334658" w:rsidP="00334658">
      <w:pPr>
        <w:rPr>
          <w:lang w:val="en-US" w:eastAsia="en-US"/>
        </w:rPr>
      </w:pPr>
      <w:r w:rsidRPr="0047098F">
        <w:rPr>
          <w:lang w:val="en-US" w:eastAsia="en-US"/>
        </w:rPr>
        <w:t>The following information will be needed as input for this test case:</w:t>
      </w:r>
    </w:p>
    <w:p w14:paraId="2F22346D" w14:textId="77777777" w:rsidR="00334658" w:rsidRPr="0047098F" w:rsidRDefault="00334658" w:rsidP="00334658">
      <w:pPr>
        <w:rPr>
          <w:lang w:val="en-US" w:eastAsia="en-US"/>
        </w:rPr>
      </w:pPr>
    </w:p>
    <w:tbl>
      <w:tblPr>
        <w:tblStyle w:val="Tabellrutnt"/>
        <w:tblW w:w="10126" w:type="dxa"/>
        <w:tblLook w:val="04A0" w:firstRow="1" w:lastRow="0" w:firstColumn="1" w:lastColumn="0" w:noHBand="0" w:noVBand="1"/>
        <w:tblPrChange w:id="133" w:author="Författare">
          <w:tblPr>
            <w:tblStyle w:val="Tabellrutnt"/>
            <w:tblW w:w="10126" w:type="dxa"/>
            <w:tblLook w:val="04A0" w:firstRow="1" w:lastRow="0" w:firstColumn="1" w:lastColumn="0" w:noHBand="0" w:noVBand="1"/>
          </w:tblPr>
        </w:tblPrChange>
      </w:tblPr>
      <w:tblGrid>
        <w:gridCol w:w="2376"/>
        <w:gridCol w:w="5103"/>
        <w:gridCol w:w="2647"/>
        <w:tblGridChange w:id="134">
          <w:tblGrid>
            <w:gridCol w:w="2376"/>
            <w:gridCol w:w="5103"/>
            <w:gridCol w:w="2647"/>
          </w:tblGrid>
        </w:tblGridChange>
      </w:tblGrid>
      <w:tr w:rsidR="00334658" w:rsidRPr="0047098F" w14:paraId="2F223471" w14:textId="77777777" w:rsidTr="00B535A4">
        <w:tc>
          <w:tcPr>
            <w:tcW w:w="2376" w:type="dxa"/>
            <w:hideMark/>
            <w:tcPrChange w:id="135" w:author="Författare">
              <w:tcPr>
                <w:tcW w:w="2376" w:type="dxa"/>
                <w:shd w:val="clear" w:color="auto" w:fill="D9D9D9"/>
                <w:hideMark/>
              </w:tcPr>
            </w:tcPrChange>
          </w:tcPr>
          <w:p w14:paraId="2F22346E" w14:textId="77777777" w:rsidR="00334658" w:rsidRPr="0047098F" w:rsidRDefault="00334658" w:rsidP="00334658">
            <w:pPr>
              <w:rPr>
                <w:lang w:val="en-US" w:eastAsia="en-US"/>
              </w:rPr>
            </w:pPr>
            <w:r w:rsidRPr="0047098F">
              <w:rPr>
                <w:lang w:val="en-US" w:eastAsia="en-US"/>
              </w:rPr>
              <w:t>Id</w:t>
            </w:r>
          </w:p>
        </w:tc>
        <w:tc>
          <w:tcPr>
            <w:tcW w:w="5103" w:type="dxa"/>
            <w:hideMark/>
            <w:tcPrChange w:id="136" w:author="Författare">
              <w:tcPr>
                <w:tcW w:w="5103" w:type="dxa"/>
                <w:shd w:val="clear" w:color="auto" w:fill="D9D9D9"/>
                <w:hideMark/>
              </w:tcPr>
            </w:tcPrChange>
          </w:tcPr>
          <w:p w14:paraId="2F22346F" w14:textId="77777777" w:rsidR="00334658" w:rsidRPr="0047098F" w:rsidRDefault="00334658" w:rsidP="00334658">
            <w:pPr>
              <w:rPr>
                <w:lang w:val="en-US" w:eastAsia="en-US"/>
              </w:rPr>
            </w:pPr>
            <w:r w:rsidRPr="0047098F">
              <w:rPr>
                <w:lang w:val="en-US" w:eastAsia="en-US"/>
              </w:rPr>
              <w:t>Description</w:t>
            </w:r>
          </w:p>
        </w:tc>
        <w:tc>
          <w:tcPr>
            <w:tcW w:w="2647" w:type="dxa"/>
            <w:hideMark/>
            <w:tcPrChange w:id="137" w:author="Författare">
              <w:tcPr>
                <w:tcW w:w="2647" w:type="dxa"/>
                <w:shd w:val="clear" w:color="auto" w:fill="D9D9D9"/>
                <w:hideMark/>
              </w:tcPr>
            </w:tcPrChange>
          </w:tcPr>
          <w:p w14:paraId="2F223470" w14:textId="77777777" w:rsidR="00334658" w:rsidRPr="0047098F" w:rsidRDefault="00334658" w:rsidP="00334658">
            <w:pPr>
              <w:rPr>
                <w:lang w:val="en-US" w:eastAsia="en-US"/>
              </w:rPr>
            </w:pPr>
            <w:r w:rsidRPr="0047098F">
              <w:rPr>
                <w:lang w:val="en-US" w:eastAsia="en-US"/>
              </w:rPr>
              <w:t>Type</w:t>
            </w:r>
          </w:p>
        </w:tc>
      </w:tr>
      <w:tr w:rsidR="00334658" w:rsidRPr="0047098F" w14:paraId="2F223475" w14:textId="77777777" w:rsidTr="00B535A4">
        <w:tc>
          <w:tcPr>
            <w:tcW w:w="2376" w:type="dxa"/>
            <w:tcPrChange w:id="138" w:author="Författare">
              <w:tcPr>
                <w:tcW w:w="2376" w:type="dxa"/>
              </w:tcPr>
            </w:tcPrChange>
          </w:tcPr>
          <w:p w14:paraId="2F223472" w14:textId="77777777" w:rsidR="00334658" w:rsidRPr="0047098F" w:rsidRDefault="00334658" w:rsidP="00334658">
            <w:pPr>
              <w:rPr>
                <w:lang w:val="en-US" w:eastAsia="en-US"/>
              </w:rPr>
            </w:pPr>
            <w:r w:rsidRPr="0047098F">
              <w:rPr>
                <w:lang w:val="en-US"/>
              </w:rPr>
              <w:t>TestTable</w:t>
            </w:r>
          </w:p>
        </w:tc>
        <w:tc>
          <w:tcPr>
            <w:tcW w:w="5103" w:type="dxa"/>
            <w:tcPrChange w:id="139" w:author="Författare">
              <w:tcPr>
                <w:tcW w:w="5103" w:type="dxa"/>
              </w:tcPr>
            </w:tcPrChange>
          </w:tcPr>
          <w:p w14:paraId="2F223473" w14:textId="77777777" w:rsidR="00334658" w:rsidRPr="0047098F" w:rsidRDefault="00334658" w:rsidP="00334658">
            <w:pPr>
              <w:rPr>
                <w:lang w:val="en-US" w:eastAsia="en-US"/>
              </w:rPr>
            </w:pPr>
            <w:r w:rsidRPr="0047098F">
              <w:rPr>
                <w:lang w:val="en-US"/>
              </w:rPr>
              <w:t>The table under scrutiny.</w:t>
            </w:r>
          </w:p>
        </w:tc>
        <w:tc>
          <w:tcPr>
            <w:tcW w:w="2647" w:type="dxa"/>
            <w:tcPrChange w:id="140" w:author="Författare">
              <w:tcPr>
                <w:tcW w:w="2647" w:type="dxa"/>
              </w:tcPr>
            </w:tcPrChange>
          </w:tcPr>
          <w:p w14:paraId="2F223474" w14:textId="77777777" w:rsidR="00334658" w:rsidRPr="0047098F" w:rsidRDefault="00334658" w:rsidP="00334658">
            <w:pPr>
              <w:rPr>
                <w:lang w:val="en-US" w:eastAsia="en-US"/>
              </w:rPr>
            </w:pPr>
            <w:r w:rsidRPr="0047098F">
              <w:rPr>
                <w:lang w:val="en-US" w:eastAsia="en-US"/>
              </w:rPr>
              <w:t>File</w:t>
            </w:r>
          </w:p>
        </w:tc>
      </w:tr>
      <w:tr w:rsidR="00334658" w:rsidRPr="0047098F" w14:paraId="2F223479" w14:textId="77777777" w:rsidTr="00B535A4">
        <w:tc>
          <w:tcPr>
            <w:tcW w:w="2376" w:type="dxa"/>
            <w:tcPrChange w:id="141" w:author="Författare">
              <w:tcPr>
                <w:tcW w:w="2376" w:type="dxa"/>
              </w:tcPr>
            </w:tcPrChange>
          </w:tcPr>
          <w:p w14:paraId="2F223476" w14:textId="77777777" w:rsidR="00334658" w:rsidRPr="0047098F" w:rsidRDefault="00334658" w:rsidP="00334658">
            <w:pPr>
              <w:rPr>
                <w:lang w:val="en-US"/>
              </w:rPr>
            </w:pPr>
            <w:r w:rsidRPr="0047098F">
              <w:rPr>
                <w:lang w:val="en-US"/>
              </w:rPr>
              <w:t>LocalTableFormat</w:t>
            </w:r>
          </w:p>
        </w:tc>
        <w:tc>
          <w:tcPr>
            <w:tcW w:w="5103" w:type="dxa"/>
            <w:tcPrChange w:id="142" w:author="Författare">
              <w:tcPr>
                <w:tcW w:w="5103" w:type="dxa"/>
              </w:tcPr>
            </w:tcPrChange>
          </w:tcPr>
          <w:p w14:paraId="2F223477" w14:textId="515233FD" w:rsidR="00334658" w:rsidRPr="0047098F" w:rsidRDefault="00334658" w:rsidP="00334658">
            <w:pPr>
              <w:rPr>
                <w:lang w:val="en-US"/>
              </w:rPr>
            </w:pPr>
            <w:r w:rsidRPr="0047098F">
              <w:rPr>
                <w:lang w:val="en-US"/>
              </w:rPr>
              <w:t xml:space="preserve">Describes the table format </w:t>
            </w:r>
            <w:r w:rsidR="001D0A51">
              <w:rPr>
                <w:lang w:val="en-US"/>
              </w:rPr>
              <w:t xml:space="preserve">in Section </w:t>
            </w:r>
            <w:r w:rsidR="007256F4">
              <w:rPr>
                <w:lang w:val="en-US"/>
              </w:rPr>
              <w:t>2</w:t>
            </w:r>
            <w:r w:rsidR="001D0A51">
              <w:rPr>
                <w:lang w:val="en-US"/>
              </w:rPr>
              <w:t xml:space="preserve"> of the IDN Self-Certification Document </w:t>
            </w:r>
            <w:r w:rsidRPr="0047098F">
              <w:rPr>
                <w:lang w:val="en-US"/>
              </w:rPr>
              <w:t>if it does not comply with either of the reference RFCs.</w:t>
            </w:r>
          </w:p>
        </w:tc>
        <w:tc>
          <w:tcPr>
            <w:tcW w:w="2647" w:type="dxa"/>
            <w:tcPrChange w:id="143" w:author="Författare">
              <w:tcPr>
                <w:tcW w:w="2647" w:type="dxa"/>
              </w:tcPr>
            </w:tcPrChange>
          </w:tcPr>
          <w:p w14:paraId="2F223478" w14:textId="738B6FFF" w:rsidR="00334658" w:rsidRPr="0047098F" w:rsidRDefault="00334658" w:rsidP="00334658">
            <w:pPr>
              <w:rPr>
                <w:lang w:val="en-US" w:eastAsia="en-US"/>
              </w:rPr>
            </w:pPr>
            <w:r w:rsidRPr="0047098F">
              <w:rPr>
                <w:lang w:val="en-US" w:eastAsia="en-US"/>
              </w:rPr>
              <w:t>File</w:t>
            </w:r>
            <w:r w:rsidR="001D0A51">
              <w:rPr>
                <w:lang w:val="en-US" w:eastAsia="en-US"/>
              </w:rPr>
              <w:t>, IDN Self-Certification Document</w:t>
            </w:r>
          </w:p>
        </w:tc>
      </w:tr>
      <w:tr w:rsidR="00334658" w:rsidRPr="0047098F" w14:paraId="2F22347D" w14:textId="77777777" w:rsidTr="00B535A4">
        <w:tc>
          <w:tcPr>
            <w:tcW w:w="2376" w:type="dxa"/>
            <w:tcPrChange w:id="144" w:author="Författare">
              <w:tcPr>
                <w:tcW w:w="2376" w:type="dxa"/>
              </w:tcPr>
            </w:tcPrChange>
          </w:tcPr>
          <w:p w14:paraId="2F22347A" w14:textId="77777777" w:rsidR="00334658" w:rsidRPr="0047098F" w:rsidRDefault="00334658" w:rsidP="00334658">
            <w:pPr>
              <w:rPr>
                <w:lang w:val="en-US"/>
              </w:rPr>
            </w:pPr>
            <w:r w:rsidRPr="0047098F">
              <w:rPr>
                <w:lang w:val="en-US"/>
              </w:rPr>
              <w:t>LocalTableJustification</w:t>
            </w:r>
          </w:p>
        </w:tc>
        <w:tc>
          <w:tcPr>
            <w:tcW w:w="5103" w:type="dxa"/>
            <w:tcPrChange w:id="145" w:author="Författare">
              <w:tcPr>
                <w:tcW w:w="5103" w:type="dxa"/>
              </w:tcPr>
            </w:tcPrChange>
          </w:tcPr>
          <w:p w14:paraId="2F22347B" w14:textId="1BC61909" w:rsidR="00334658" w:rsidRPr="0047098F" w:rsidRDefault="00334658" w:rsidP="00334658">
            <w:pPr>
              <w:rPr>
                <w:lang w:val="en-US"/>
              </w:rPr>
            </w:pPr>
            <w:r w:rsidRPr="0047098F">
              <w:rPr>
                <w:lang w:val="en-US"/>
              </w:rPr>
              <w:t xml:space="preserve">Verifiable warrant </w:t>
            </w:r>
            <w:r w:rsidR="001D0A51">
              <w:rPr>
                <w:lang w:val="en-US"/>
              </w:rPr>
              <w:t xml:space="preserve">in Section </w:t>
            </w:r>
            <w:r w:rsidR="007256F4">
              <w:rPr>
                <w:lang w:val="en-US"/>
              </w:rPr>
              <w:t>2</w:t>
            </w:r>
            <w:r w:rsidR="001D0A51">
              <w:rPr>
                <w:lang w:val="en-US"/>
              </w:rPr>
              <w:t xml:space="preserve"> of the IDN Self-Certification Document </w:t>
            </w:r>
            <w:r w:rsidRPr="0047098F">
              <w:rPr>
                <w:lang w:val="en-US"/>
              </w:rPr>
              <w:t>for using a local format instead of either of the reference RFCs.</w:t>
            </w:r>
          </w:p>
        </w:tc>
        <w:tc>
          <w:tcPr>
            <w:tcW w:w="2647" w:type="dxa"/>
            <w:tcPrChange w:id="146" w:author="Författare">
              <w:tcPr>
                <w:tcW w:w="2647" w:type="dxa"/>
              </w:tcPr>
            </w:tcPrChange>
          </w:tcPr>
          <w:p w14:paraId="2F22347C" w14:textId="47548D96" w:rsidR="00334658" w:rsidRPr="0047098F" w:rsidRDefault="00334658" w:rsidP="00334658">
            <w:pPr>
              <w:rPr>
                <w:lang w:val="en-US" w:eastAsia="en-US"/>
              </w:rPr>
            </w:pPr>
            <w:r w:rsidRPr="0047098F">
              <w:rPr>
                <w:lang w:val="en-US" w:eastAsia="en-US"/>
              </w:rPr>
              <w:t>File</w:t>
            </w:r>
            <w:r w:rsidR="001D0A51">
              <w:rPr>
                <w:lang w:val="en-US" w:eastAsia="en-US"/>
              </w:rPr>
              <w:t>, IDN Self-Certification Document</w:t>
            </w:r>
          </w:p>
        </w:tc>
      </w:tr>
    </w:tbl>
    <w:p w14:paraId="2F22347E" w14:textId="77777777" w:rsidR="00334658" w:rsidRPr="0047098F" w:rsidRDefault="00334658" w:rsidP="00334658">
      <w:pPr>
        <w:rPr>
          <w:lang w:val="en-US"/>
        </w:rPr>
      </w:pPr>
    </w:p>
    <w:p w14:paraId="2F22347F" w14:textId="09E6F8D5" w:rsidR="00334658" w:rsidRPr="0047098F" w:rsidRDefault="00334658" w:rsidP="00334658">
      <w:pPr>
        <w:rPr>
          <w:lang w:val="en-US"/>
        </w:rPr>
      </w:pPr>
      <w:r w:rsidRPr="0047098F">
        <w:rPr>
          <w:lang w:val="en-US"/>
        </w:rPr>
        <w:t>Neither of the reference RFCs specifies a rigorous enough format for TestTable to be automatically parsed for conformance, and there is no way to predict the details of an instance of LocalTableFormat. Manual examination of a table is necessary</w:t>
      </w:r>
      <w:r w:rsidR="00A75AF0">
        <w:rPr>
          <w:lang w:val="en-US"/>
        </w:rPr>
        <w:t xml:space="preserve"> in order to </w:t>
      </w:r>
      <w:r w:rsidRPr="0047098F">
        <w:rPr>
          <w:lang w:val="en-US"/>
        </w:rPr>
        <w:t>validat</w:t>
      </w:r>
      <w:r w:rsidR="00A75AF0">
        <w:rPr>
          <w:lang w:val="en-US"/>
        </w:rPr>
        <w:t>e</w:t>
      </w:r>
      <w:r w:rsidRPr="0047098F">
        <w:rPr>
          <w:lang w:val="en-US"/>
        </w:rPr>
        <w:t xml:space="preserve"> </w:t>
      </w:r>
      <w:r w:rsidR="00A75AF0">
        <w:rPr>
          <w:lang w:val="en-US"/>
        </w:rPr>
        <w:t>the</w:t>
      </w:r>
      <w:r w:rsidRPr="0047098F">
        <w:rPr>
          <w:lang w:val="en-US"/>
        </w:rPr>
        <w:t xml:space="preserve"> format.</w:t>
      </w:r>
    </w:p>
    <w:p w14:paraId="2F223480" w14:textId="77777777" w:rsidR="00334658" w:rsidRPr="0047098F" w:rsidRDefault="00334658" w:rsidP="00334658">
      <w:pPr>
        <w:pStyle w:val="Rubrik2"/>
      </w:pPr>
      <w:bookmarkStart w:id="147" w:name="_Toc249176981"/>
      <w:bookmarkStart w:id="148" w:name="_Toc253692962"/>
      <w:bookmarkStart w:id="149" w:name="_Toc395207121"/>
      <w:bookmarkStart w:id="150" w:name="_Toc274554213"/>
      <w:r w:rsidRPr="0047098F">
        <w:t>Outcome(s)</w:t>
      </w:r>
      <w:bookmarkEnd w:id="147"/>
      <w:bookmarkEnd w:id="148"/>
      <w:bookmarkEnd w:id="149"/>
      <w:bookmarkEnd w:id="150"/>
    </w:p>
    <w:p w14:paraId="2F223481" w14:textId="77777777" w:rsidR="00334658" w:rsidRPr="0047098F" w:rsidRDefault="00334658" w:rsidP="00334658">
      <w:pPr>
        <w:rPr>
          <w:lang w:val="en-US" w:eastAsia="en-US"/>
        </w:rPr>
      </w:pPr>
      <w:r w:rsidRPr="0047098F">
        <w:rPr>
          <w:lang w:val="en-US" w:eastAsia="en-US"/>
        </w:rPr>
        <w:t>The response to this test will be a pass/fail/warn determination.</w:t>
      </w:r>
    </w:p>
    <w:p w14:paraId="2F223482" w14:textId="77777777" w:rsidR="00334658" w:rsidRPr="0047098F" w:rsidRDefault="00334658" w:rsidP="00334658">
      <w:pPr>
        <w:pStyle w:val="Rubrik2"/>
      </w:pPr>
      <w:bookmarkStart w:id="151" w:name="_Toc249176982"/>
      <w:bookmarkStart w:id="152" w:name="_Toc253692963"/>
      <w:bookmarkStart w:id="153" w:name="_Toc395207122"/>
      <w:bookmarkStart w:id="154" w:name="_Toc274554214"/>
      <w:r w:rsidRPr="0047098F">
        <w:t>Environmental needs</w:t>
      </w:r>
      <w:bookmarkEnd w:id="151"/>
      <w:bookmarkEnd w:id="152"/>
      <w:bookmarkEnd w:id="153"/>
      <w:bookmarkEnd w:id="154"/>
    </w:p>
    <w:p w14:paraId="2F223483" w14:textId="7DF81B8D" w:rsidR="00334658" w:rsidRPr="0047098F" w:rsidRDefault="00334658" w:rsidP="00334658">
      <w:pPr>
        <w:pStyle w:val="Liststycke"/>
        <w:numPr>
          <w:ilvl w:val="0"/>
          <w:numId w:val="14"/>
        </w:numPr>
        <w:rPr>
          <w:lang w:val="en-US" w:eastAsia="en-US"/>
        </w:rPr>
      </w:pPr>
      <w:r w:rsidRPr="0047098F">
        <w:rPr>
          <w:lang w:val="en-US" w:eastAsia="en-US"/>
        </w:rPr>
        <w:t>Basic desktop</w:t>
      </w:r>
      <w:r w:rsidR="004A4EFA">
        <w:rPr>
          <w:lang w:val="en-US" w:eastAsia="en-US"/>
        </w:rPr>
        <w:t>.</w:t>
      </w:r>
    </w:p>
    <w:p w14:paraId="2F223484" w14:textId="77777777" w:rsidR="00334658" w:rsidRPr="0047098F" w:rsidRDefault="00334658" w:rsidP="00334658">
      <w:pPr>
        <w:pStyle w:val="Rubrik2"/>
      </w:pPr>
      <w:bookmarkStart w:id="155" w:name="_Toc249176983"/>
      <w:bookmarkStart w:id="156" w:name="_Toc253692964"/>
      <w:bookmarkStart w:id="157" w:name="_Toc395207123"/>
      <w:bookmarkStart w:id="158" w:name="_Toc274554215"/>
      <w:r w:rsidRPr="0047098F">
        <w:t>Special procedural requirements</w:t>
      </w:r>
      <w:bookmarkEnd w:id="155"/>
      <w:bookmarkEnd w:id="156"/>
      <w:bookmarkEnd w:id="157"/>
      <w:bookmarkEnd w:id="158"/>
    </w:p>
    <w:p w14:paraId="2F223485" w14:textId="77777777" w:rsidR="00334658" w:rsidRPr="0047098F" w:rsidRDefault="00334658" w:rsidP="00334658">
      <w:pPr>
        <w:rPr>
          <w:lang w:val="en-US" w:eastAsia="en-US"/>
        </w:rPr>
      </w:pPr>
      <w:r w:rsidRPr="0047098F">
        <w:rPr>
          <w:lang w:val="en-US" w:eastAsia="en-US"/>
        </w:rPr>
        <w:t>The person running this test must understand the elements of an IDN table format, both as described in the reference RFCs, and in order to assess the sufficiency of a locally defined alternative and the justification for its use.</w:t>
      </w:r>
    </w:p>
    <w:p w14:paraId="2F223486" w14:textId="77777777" w:rsidR="00334658" w:rsidRPr="0047098F" w:rsidRDefault="00334658" w:rsidP="00334658">
      <w:pPr>
        <w:pStyle w:val="Rubrik2"/>
      </w:pPr>
      <w:bookmarkStart w:id="159" w:name="_Toc249176984"/>
      <w:bookmarkStart w:id="160" w:name="_Toc253692965"/>
      <w:bookmarkStart w:id="161" w:name="_Toc395207124"/>
      <w:bookmarkStart w:id="162" w:name="_Toc274554216"/>
      <w:r w:rsidRPr="0047098F">
        <w:t>Intercase dependencies</w:t>
      </w:r>
      <w:bookmarkEnd w:id="159"/>
      <w:bookmarkEnd w:id="160"/>
      <w:bookmarkEnd w:id="161"/>
      <w:bookmarkEnd w:id="162"/>
    </w:p>
    <w:p w14:paraId="2F223487" w14:textId="77777777" w:rsidR="00334658" w:rsidRPr="0047098F" w:rsidRDefault="00334658" w:rsidP="00334658">
      <w:pPr>
        <w:rPr>
          <w:lang w:val="en-US" w:eastAsia="en-US"/>
        </w:rPr>
      </w:pPr>
      <w:r w:rsidRPr="0047098F">
        <w:rPr>
          <w:lang w:val="en-US" w:eastAsia="en-US"/>
        </w:rPr>
        <w:t>None.</w:t>
      </w:r>
    </w:p>
    <w:p w14:paraId="2F223488" w14:textId="77777777" w:rsidR="00334658" w:rsidRPr="0047098F" w:rsidRDefault="00334658" w:rsidP="00334658">
      <w:pPr>
        <w:pStyle w:val="Rubrik2"/>
      </w:pPr>
      <w:bookmarkStart w:id="163" w:name="_Toc249176985"/>
      <w:bookmarkStart w:id="164" w:name="_Toc253692966"/>
      <w:bookmarkStart w:id="165" w:name="_Toc395207125"/>
      <w:bookmarkStart w:id="166" w:name="_Toc274554217"/>
      <w:r w:rsidRPr="0047098F">
        <w:t>Ordered description of steps to be taken to execute the test case</w:t>
      </w:r>
      <w:bookmarkEnd w:id="163"/>
      <w:bookmarkEnd w:id="164"/>
      <w:bookmarkEnd w:id="165"/>
      <w:bookmarkEnd w:id="166"/>
    </w:p>
    <w:p w14:paraId="57FCF5D8" w14:textId="73D13692" w:rsidR="000E5535" w:rsidRDefault="000E5535" w:rsidP="00334658">
      <w:pPr>
        <w:pStyle w:val="Liststycke"/>
        <w:numPr>
          <w:ilvl w:val="0"/>
          <w:numId w:val="29"/>
        </w:numPr>
        <w:rPr>
          <w:lang w:val="en-US" w:eastAsia="en-US"/>
        </w:rPr>
      </w:pPr>
      <w:r>
        <w:rPr>
          <w:lang w:val="en-US" w:eastAsia="en-US"/>
        </w:rPr>
        <w:t>Verify that</w:t>
      </w:r>
      <w:r w:rsidR="00334658" w:rsidRPr="00334658">
        <w:rPr>
          <w:lang w:val="en-US" w:eastAsia="en-US"/>
        </w:rPr>
        <w:t xml:space="preserve"> the </w:t>
      </w:r>
      <w:r w:rsidR="003C7062">
        <w:rPr>
          <w:lang w:val="en-US" w:eastAsia="en-US"/>
        </w:rPr>
        <w:t xml:space="preserve">response to </w:t>
      </w:r>
      <w:r w:rsidR="006D78FC">
        <w:rPr>
          <w:lang w:val="en-US" w:eastAsia="en-US"/>
        </w:rPr>
        <w:t>S</w:t>
      </w:r>
      <w:r w:rsidR="003C7062">
        <w:rPr>
          <w:lang w:val="en-US" w:eastAsia="en-US"/>
        </w:rPr>
        <w:t xml:space="preserve">ection 2 of the IDN </w:t>
      </w:r>
      <w:r w:rsidR="00A9250B">
        <w:rPr>
          <w:lang w:val="en-US" w:eastAsia="en-US"/>
        </w:rPr>
        <w:t>S</w:t>
      </w:r>
      <w:r w:rsidR="003C7062">
        <w:rPr>
          <w:lang w:val="en-US" w:eastAsia="en-US"/>
        </w:rPr>
        <w:t>elf-</w:t>
      </w:r>
      <w:r w:rsidR="00A9250B">
        <w:rPr>
          <w:lang w:val="en-US" w:eastAsia="en-US"/>
        </w:rPr>
        <w:t>C</w:t>
      </w:r>
      <w:r w:rsidR="003C7062">
        <w:rPr>
          <w:lang w:val="en-US" w:eastAsia="en-US"/>
        </w:rPr>
        <w:t xml:space="preserve">ertification </w:t>
      </w:r>
      <w:r w:rsidR="00A9250B">
        <w:rPr>
          <w:lang w:val="en-US" w:eastAsia="en-US"/>
        </w:rPr>
        <w:t>D</w:t>
      </w:r>
      <w:r w:rsidR="003C7062">
        <w:rPr>
          <w:lang w:val="en-US" w:eastAsia="en-US"/>
        </w:rPr>
        <w:t>ocument</w:t>
      </w:r>
      <w:r>
        <w:rPr>
          <w:lang w:val="en-US" w:eastAsia="en-US"/>
        </w:rPr>
        <w:t xml:space="preserve"> indicate</w:t>
      </w:r>
      <w:r w:rsidR="00272D57">
        <w:rPr>
          <w:lang w:val="en-US" w:eastAsia="en-US"/>
        </w:rPr>
        <w:t>s</w:t>
      </w:r>
      <w:r>
        <w:rPr>
          <w:lang w:val="en-US" w:eastAsia="en-US"/>
        </w:rPr>
        <w:t xml:space="preserve"> whet</w:t>
      </w:r>
      <w:r w:rsidR="00272D57">
        <w:rPr>
          <w:lang w:val="en-US" w:eastAsia="en-US"/>
        </w:rPr>
        <w:t>h</w:t>
      </w:r>
      <w:r>
        <w:rPr>
          <w:lang w:val="en-US" w:eastAsia="en-US"/>
        </w:rPr>
        <w:t>er the table</w:t>
      </w:r>
      <w:r w:rsidR="00334658" w:rsidRPr="00334658">
        <w:rPr>
          <w:lang w:val="en-US" w:eastAsia="en-US"/>
        </w:rPr>
        <w:t xml:space="preserve"> format </w:t>
      </w:r>
      <w:r>
        <w:rPr>
          <w:lang w:val="en-US" w:eastAsia="en-US"/>
        </w:rPr>
        <w:t>used follow</w:t>
      </w:r>
      <w:r w:rsidR="00A00CA5">
        <w:rPr>
          <w:lang w:val="en-US" w:eastAsia="en-US"/>
        </w:rPr>
        <w:t>s</w:t>
      </w:r>
      <w:r w:rsidR="00334658" w:rsidRPr="00334658">
        <w:rPr>
          <w:lang w:val="en-US" w:eastAsia="en-US"/>
        </w:rPr>
        <w:t xml:space="preserve"> the </w:t>
      </w:r>
      <w:r>
        <w:rPr>
          <w:lang w:val="en-US" w:eastAsia="en-US"/>
        </w:rPr>
        <w:t xml:space="preserve">guidelines of </w:t>
      </w:r>
      <w:r w:rsidR="003C7062">
        <w:rPr>
          <w:lang w:val="en-US" w:eastAsia="en-US"/>
        </w:rPr>
        <w:t>RFC 4290</w:t>
      </w:r>
      <w:r>
        <w:rPr>
          <w:lang w:val="en-US" w:eastAsia="en-US"/>
        </w:rPr>
        <w:t xml:space="preserve">, </w:t>
      </w:r>
      <w:r w:rsidR="003C7062">
        <w:rPr>
          <w:lang w:val="en-US" w:eastAsia="en-US"/>
        </w:rPr>
        <w:t xml:space="preserve">RFC </w:t>
      </w:r>
      <w:r w:rsidR="00334658" w:rsidRPr="00334658">
        <w:rPr>
          <w:lang w:val="en-US" w:eastAsia="en-US"/>
        </w:rPr>
        <w:t xml:space="preserve">3743 </w:t>
      </w:r>
      <w:r>
        <w:rPr>
          <w:lang w:val="en-US" w:eastAsia="en-US"/>
        </w:rPr>
        <w:t xml:space="preserve">or if </w:t>
      </w:r>
      <w:r>
        <w:rPr>
          <w:lang w:val="en-US" w:eastAsia="en-US"/>
        </w:rPr>
        <w:lastRenderedPageBreak/>
        <w:t>justification ha</w:t>
      </w:r>
      <w:r w:rsidR="00272D57">
        <w:rPr>
          <w:lang w:val="en-US" w:eastAsia="en-US"/>
        </w:rPr>
        <w:t>s</w:t>
      </w:r>
      <w:r>
        <w:rPr>
          <w:lang w:val="en-US" w:eastAsia="en-US"/>
        </w:rPr>
        <w:t xml:space="preserve"> been included </w:t>
      </w:r>
      <w:r w:rsidR="001D0A51">
        <w:rPr>
          <w:lang w:val="en-US" w:eastAsia="en-US"/>
        </w:rPr>
        <w:t xml:space="preserve">in Section </w:t>
      </w:r>
      <w:r w:rsidR="007256F4">
        <w:rPr>
          <w:lang w:val="en-US" w:eastAsia="en-US"/>
        </w:rPr>
        <w:t>2</w:t>
      </w:r>
      <w:r w:rsidR="001D0A51">
        <w:rPr>
          <w:lang w:val="en-US" w:eastAsia="en-US"/>
        </w:rPr>
        <w:t xml:space="preserve"> of that document </w:t>
      </w:r>
      <w:r>
        <w:rPr>
          <w:lang w:val="en-US" w:eastAsia="en-US"/>
        </w:rPr>
        <w:t>explain</w:t>
      </w:r>
      <w:r w:rsidR="00827626">
        <w:rPr>
          <w:lang w:val="en-US" w:eastAsia="en-US"/>
        </w:rPr>
        <w:t>ing</w:t>
      </w:r>
      <w:r w:rsidR="00334658" w:rsidRPr="00334658">
        <w:rPr>
          <w:lang w:val="en-US" w:eastAsia="en-US"/>
        </w:rPr>
        <w:t xml:space="preserve"> why neither c</w:t>
      </w:r>
      <w:r w:rsidR="00870221">
        <w:rPr>
          <w:lang w:val="en-US" w:eastAsia="en-US"/>
        </w:rPr>
        <w:t>ould</w:t>
      </w:r>
      <w:r w:rsidR="00334658" w:rsidRPr="00334658">
        <w:rPr>
          <w:lang w:val="en-US" w:eastAsia="en-US"/>
        </w:rPr>
        <w:t xml:space="preserve"> be used</w:t>
      </w:r>
      <w:r>
        <w:rPr>
          <w:lang w:val="en-US" w:eastAsia="en-US"/>
        </w:rPr>
        <w:t>.</w:t>
      </w:r>
    </w:p>
    <w:p w14:paraId="1E7041DA" w14:textId="77777777" w:rsidR="000E5535" w:rsidRDefault="000E5535" w:rsidP="00334658">
      <w:pPr>
        <w:pStyle w:val="Liststycke"/>
        <w:numPr>
          <w:ilvl w:val="0"/>
          <w:numId w:val="29"/>
        </w:numPr>
        <w:rPr>
          <w:lang w:val="en-US" w:eastAsia="en-US"/>
        </w:rPr>
      </w:pPr>
      <w:r>
        <w:rPr>
          <w:lang w:val="en-US" w:eastAsia="en-US"/>
        </w:rPr>
        <w:t xml:space="preserve">If the response to </w:t>
      </w:r>
      <w:r w:rsidR="006E788A">
        <w:rPr>
          <w:lang w:val="en-US" w:eastAsia="en-US"/>
        </w:rPr>
        <w:t>S</w:t>
      </w:r>
      <w:r>
        <w:rPr>
          <w:lang w:val="en-US" w:eastAsia="en-US"/>
        </w:rPr>
        <w:t xml:space="preserve">ection 2 of the IDN </w:t>
      </w:r>
      <w:r w:rsidR="00A9250B">
        <w:rPr>
          <w:lang w:val="en-US" w:eastAsia="en-US"/>
        </w:rPr>
        <w:t>S</w:t>
      </w:r>
      <w:r>
        <w:rPr>
          <w:lang w:val="en-US" w:eastAsia="en-US"/>
        </w:rPr>
        <w:t>elf-</w:t>
      </w:r>
      <w:r w:rsidR="00A9250B">
        <w:rPr>
          <w:lang w:val="en-US" w:eastAsia="en-US"/>
        </w:rPr>
        <w:t>C</w:t>
      </w:r>
      <w:r>
        <w:rPr>
          <w:lang w:val="en-US" w:eastAsia="en-US"/>
        </w:rPr>
        <w:t xml:space="preserve">ertification </w:t>
      </w:r>
      <w:r w:rsidR="00A9250B">
        <w:rPr>
          <w:lang w:val="en-US" w:eastAsia="en-US"/>
        </w:rPr>
        <w:t>D</w:t>
      </w:r>
      <w:r>
        <w:rPr>
          <w:lang w:val="en-US" w:eastAsia="en-US"/>
        </w:rPr>
        <w:t>ocument indicate</w:t>
      </w:r>
      <w:r w:rsidR="006E788A">
        <w:rPr>
          <w:lang w:val="en-US" w:eastAsia="en-US"/>
        </w:rPr>
        <w:t>s</w:t>
      </w:r>
      <w:r>
        <w:rPr>
          <w:lang w:val="en-US" w:eastAsia="en-US"/>
        </w:rPr>
        <w:t xml:space="preserve"> that the table </w:t>
      </w:r>
      <w:r w:rsidR="00CC749D">
        <w:rPr>
          <w:lang w:val="en-US" w:eastAsia="en-US"/>
        </w:rPr>
        <w:t>is in</w:t>
      </w:r>
      <w:r>
        <w:rPr>
          <w:lang w:val="en-US" w:eastAsia="en-US"/>
        </w:rPr>
        <w:t xml:space="preserve"> RFC 4290 </w:t>
      </w:r>
      <w:r w:rsidR="00CC749D">
        <w:rPr>
          <w:lang w:val="en-US" w:eastAsia="en-US"/>
        </w:rPr>
        <w:t xml:space="preserve">format </w:t>
      </w:r>
      <w:r>
        <w:rPr>
          <w:lang w:val="en-US" w:eastAsia="en-US"/>
        </w:rPr>
        <w:t>verify that:</w:t>
      </w:r>
    </w:p>
    <w:p w14:paraId="539B0EA1" w14:textId="77777777" w:rsidR="000E5535" w:rsidRDefault="000E5535" w:rsidP="000E5535">
      <w:pPr>
        <w:pStyle w:val="Liststycke"/>
        <w:numPr>
          <w:ilvl w:val="1"/>
          <w:numId w:val="29"/>
        </w:numPr>
        <w:rPr>
          <w:lang w:val="en-US" w:eastAsia="en-US"/>
        </w:rPr>
      </w:pPr>
      <w:r>
        <w:rPr>
          <w:lang w:val="en-US" w:eastAsia="en-US"/>
        </w:rPr>
        <w:t>each c</w:t>
      </w:r>
      <w:r w:rsidR="006E788A">
        <w:rPr>
          <w:lang w:val="en-US" w:eastAsia="en-US"/>
        </w:rPr>
        <w:t>ode point</w:t>
      </w:r>
      <w:r>
        <w:rPr>
          <w:lang w:val="en-US" w:eastAsia="en-US"/>
        </w:rPr>
        <w:t xml:space="preserve"> in the table </w:t>
      </w:r>
      <w:r w:rsidR="00272D57">
        <w:rPr>
          <w:lang w:val="en-US" w:eastAsia="en-US"/>
        </w:rPr>
        <w:t xml:space="preserve">appears in Unicode </w:t>
      </w:r>
      <w:r>
        <w:rPr>
          <w:lang w:val="en-US" w:eastAsia="en-US"/>
        </w:rPr>
        <w:t>U+</w:t>
      </w:r>
      <w:r w:rsidR="006E788A">
        <w:rPr>
          <w:lang w:val="en-US" w:eastAsia="en-US"/>
        </w:rPr>
        <w:t xml:space="preserve">nnnn </w:t>
      </w:r>
      <w:r>
        <w:rPr>
          <w:lang w:val="en-US" w:eastAsia="en-US"/>
        </w:rPr>
        <w:t>notation.</w:t>
      </w:r>
    </w:p>
    <w:p w14:paraId="7E8D066F" w14:textId="77777777" w:rsidR="000E5535" w:rsidRDefault="000E5535" w:rsidP="000E5535">
      <w:pPr>
        <w:pStyle w:val="Liststycke"/>
        <w:numPr>
          <w:ilvl w:val="1"/>
          <w:numId w:val="29"/>
        </w:numPr>
        <w:rPr>
          <w:lang w:val="en-US" w:eastAsia="en-US"/>
        </w:rPr>
      </w:pPr>
      <w:r>
        <w:rPr>
          <w:lang w:val="en-US" w:eastAsia="en-US"/>
        </w:rPr>
        <w:t xml:space="preserve">if the base character has any variants, the </w:t>
      </w:r>
      <w:r w:rsidR="00000704">
        <w:rPr>
          <w:lang w:val="en-US" w:eastAsia="en-US"/>
        </w:rPr>
        <w:t xml:space="preserve">indication of its code point </w:t>
      </w:r>
      <w:r>
        <w:rPr>
          <w:lang w:val="en-US" w:eastAsia="en-US"/>
        </w:rPr>
        <w:t xml:space="preserve">is followed by a </w:t>
      </w:r>
      <w:r w:rsidR="00272D57">
        <w:rPr>
          <w:lang w:val="en-US" w:eastAsia="en-US"/>
        </w:rPr>
        <w:t>VERTICAL LINE</w:t>
      </w:r>
      <w:r>
        <w:rPr>
          <w:lang w:val="en-US" w:eastAsia="en-US"/>
        </w:rPr>
        <w:t>.</w:t>
      </w:r>
    </w:p>
    <w:p w14:paraId="033CC943" w14:textId="77777777" w:rsidR="000E5535" w:rsidRDefault="000E5535" w:rsidP="000E5535">
      <w:pPr>
        <w:pStyle w:val="Liststycke"/>
        <w:numPr>
          <w:ilvl w:val="1"/>
          <w:numId w:val="29"/>
        </w:numPr>
        <w:rPr>
          <w:lang w:val="en-US" w:eastAsia="en-US"/>
        </w:rPr>
      </w:pPr>
      <w:r>
        <w:rPr>
          <w:lang w:val="en-US" w:eastAsia="en-US"/>
        </w:rPr>
        <w:t xml:space="preserve">if the base character has more than one variant, the </w:t>
      </w:r>
      <w:r w:rsidR="00000704">
        <w:rPr>
          <w:lang w:val="en-US" w:eastAsia="en-US"/>
        </w:rPr>
        <w:t>code point</w:t>
      </w:r>
      <w:r w:rsidR="00247A3D">
        <w:rPr>
          <w:lang w:val="en-US" w:eastAsia="en-US"/>
        </w:rPr>
        <w:t>s</w:t>
      </w:r>
      <w:r w:rsidR="00000704">
        <w:rPr>
          <w:lang w:val="en-US" w:eastAsia="en-US"/>
        </w:rPr>
        <w:t xml:space="preserve"> for the </w:t>
      </w:r>
      <w:r>
        <w:rPr>
          <w:lang w:val="en-US" w:eastAsia="en-US"/>
        </w:rPr>
        <w:t xml:space="preserve">variants </w:t>
      </w:r>
      <w:r w:rsidR="00954E80">
        <w:rPr>
          <w:lang w:val="en-US" w:eastAsia="en-US"/>
        </w:rPr>
        <w:t xml:space="preserve"> </w:t>
      </w:r>
      <w:r>
        <w:rPr>
          <w:lang w:val="en-US" w:eastAsia="en-US"/>
        </w:rPr>
        <w:t xml:space="preserve">are separated by a </w:t>
      </w:r>
      <w:r w:rsidR="00272D57">
        <w:rPr>
          <w:lang w:val="en-US" w:eastAsia="en-US"/>
        </w:rPr>
        <w:t>COLON</w:t>
      </w:r>
      <w:r>
        <w:rPr>
          <w:lang w:val="en-US" w:eastAsia="en-US"/>
        </w:rPr>
        <w:t>.</w:t>
      </w:r>
    </w:p>
    <w:p w14:paraId="4E01C969" w14:textId="77777777" w:rsidR="000E5535" w:rsidRDefault="000E5535" w:rsidP="000E5535">
      <w:pPr>
        <w:pStyle w:val="Liststycke"/>
        <w:numPr>
          <w:ilvl w:val="1"/>
          <w:numId w:val="29"/>
        </w:numPr>
        <w:rPr>
          <w:lang w:val="en-US" w:eastAsia="en-US"/>
        </w:rPr>
      </w:pPr>
      <w:r>
        <w:rPr>
          <w:lang w:val="en-US" w:eastAsia="en-US"/>
        </w:rPr>
        <w:t xml:space="preserve">if the base character has a variant composed </w:t>
      </w:r>
      <w:r w:rsidR="00506F67">
        <w:rPr>
          <w:lang w:val="en-US" w:eastAsia="en-US"/>
        </w:rPr>
        <w:t>of</w:t>
      </w:r>
      <w:r>
        <w:rPr>
          <w:lang w:val="en-US" w:eastAsia="en-US"/>
        </w:rPr>
        <w:t xml:space="preserve"> a sequence of characters they are </w:t>
      </w:r>
      <w:r w:rsidR="00272D57">
        <w:rPr>
          <w:lang w:val="en-US" w:eastAsia="en-US"/>
        </w:rPr>
        <w:t>indicated</w:t>
      </w:r>
      <w:r>
        <w:rPr>
          <w:lang w:val="en-US" w:eastAsia="en-US"/>
        </w:rPr>
        <w:t xml:space="preserve"> with a </w:t>
      </w:r>
      <w:r w:rsidR="00272D57">
        <w:rPr>
          <w:lang w:val="en-US" w:eastAsia="en-US"/>
        </w:rPr>
        <w:t>HYPHEN MINUS</w:t>
      </w:r>
      <w:r>
        <w:rPr>
          <w:lang w:val="en-US" w:eastAsia="en-US"/>
        </w:rPr>
        <w:t xml:space="preserve"> between each </w:t>
      </w:r>
      <w:r w:rsidR="00506F67">
        <w:rPr>
          <w:lang w:val="en-US" w:eastAsia="en-US"/>
        </w:rPr>
        <w:t>code point</w:t>
      </w:r>
      <w:r>
        <w:rPr>
          <w:lang w:val="en-US" w:eastAsia="en-US"/>
        </w:rPr>
        <w:t>.</w:t>
      </w:r>
    </w:p>
    <w:p w14:paraId="35989238" w14:textId="77777777" w:rsidR="003C7062" w:rsidRPr="00EF291B" w:rsidRDefault="000E5535" w:rsidP="00EF291B">
      <w:pPr>
        <w:pStyle w:val="Liststycke"/>
        <w:numPr>
          <w:ilvl w:val="1"/>
          <w:numId w:val="29"/>
        </w:numPr>
        <w:rPr>
          <w:lang w:val="en-US" w:eastAsia="en-US"/>
        </w:rPr>
      </w:pPr>
      <w:r>
        <w:rPr>
          <w:lang w:val="en-US" w:eastAsia="en-US"/>
        </w:rPr>
        <w:t xml:space="preserve">comment lines in the table are preceded with a </w:t>
      </w:r>
      <w:r w:rsidR="00272D57">
        <w:rPr>
          <w:lang w:val="en-US" w:eastAsia="en-US"/>
        </w:rPr>
        <w:t>NUMBER SIGN</w:t>
      </w:r>
      <w:r>
        <w:rPr>
          <w:lang w:val="en-US" w:eastAsia="en-US"/>
        </w:rPr>
        <w:t>.</w:t>
      </w:r>
    </w:p>
    <w:p w14:paraId="392E4D5B" w14:textId="77777777" w:rsidR="00334658" w:rsidRDefault="00EF291B" w:rsidP="00334658">
      <w:pPr>
        <w:pStyle w:val="Liststycke"/>
        <w:numPr>
          <w:ilvl w:val="0"/>
          <w:numId w:val="29"/>
        </w:numPr>
        <w:rPr>
          <w:lang w:val="en-US" w:eastAsia="en-US"/>
        </w:rPr>
      </w:pPr>
      <w:r>
        <w:rPr>
          <w:lang w:val="en-US" w:eastAsia="en-US"/>
        </w:rPr>
        <w:t xml:space="preserve">If the response to </w:t>
      </w:r>
      <w:r w:rsidR="00365CC6">
        <w:rPr>
          <w:lang w:val="en-US" w:eastAsia="en-US"/>
        </w:rPr>
        <w:t>S</w:t>
      </w:r>
      <w:r>
        <w:rPr>
          <w:lang w:val="en-US" w:eastAsia="en-US"/>
        </w:rPr>
        <w:t xml:space="preserve">ection 2 of the IDN </w:t>
      </w:r>
      <w:r w:rsidR="00A9250B">
        <w:rPr>
          <w:lang w:val="en-US" w:eastAsia="en-US"/>
        </w:rPr>
        <w:t>S</w:t>
      </w:r>
      <w:r>
        <w:rPr>
          <w:lang w:val="en-US" w:eastAsia="en-US"/>
        </w:rPr>
        <w:t>elf-</w:t>
      </w:r>
      <w:r w:rsidR="00A9250B">
        <w:rPr>
          <w:lang w:val="en-US" w:eastAsia="en-US"/>
        </w:rPr>
        <w:t>C</w:t>
      </w:r>
      <w:r>
        <w:rPr>
          <w:lang w:val="en-US" w:eastAsia="en-US"/>
        </w:rPr>
        <w:t xml:space="preserve">ertification </w:t>
      </w:r>
      <w:r w:rsidR="00A9250B">
        <w:rPr>
          <w:lang w:val="en-US" w:eastAsia="en-US"/>
        </w:rPr>
        <w:t>D</w:t>
      </w:r>
      <w:r>
        <w:rPr>
          <w:lang w:val="en-US" w:eastAsia="en-US"/>
        </w:rPr>
        <w:t>ocument indicate</w:t>
      </w:r>
      <w:r w:rsidR="00AA42F4">
        <w:rPr>
          <w:lang w:val="en-US" w:eastAsia="en-US"/>
        </w:rPr>
        <w:t>s</w:t>
      </w:r>
      <w:r>
        <w:rPr>
          <w:lang w:val="en-US" w:eastAsia="en-US"/>
        </w:rPr>
        <w:t xml:space="preserve"> that the table </w:t>
      </w:r>
      <w:r w:rsidR="00CC749D">
        <w:rPr>
          <w:lang w:val="en-US" w:eastAsia="en-US"/>
        </w:rPr>
        <w:t xml:space="preserve">is in </w:t>
      </w:r>
      <w:r>
        <w:rPr>
          <w:lang w:val="en-US" w:eastAsia="en-US"/>
        </w:rPr>
        <w:t xml:space="preserve">RFC 3743 </w:t>
      </w:r>
      <w:r w:rsidR="00CC749D">
        <w:rPr>
          <w:lang w:val="en-US" w:eastAsia="en-US"/>
        </w:rPr>
        <w:t xml:space="preserve">format </w:t>
      </w:r>
      <w:r>
        <w:rPr>
          <w:lang w:val="en-US" w:eastAsia="en-US"/>
        </w:rPr>
        <w:t>verify that:</w:t>
      </w:r>
    </w:p>
    <w:p w14:paraId="405A5BD3" w14:textId="77777777" w:rsidR="00EF291B" w:rsidRDefault="00EF291B" w:rsidP="00EF291B">
      <w:pPr>
        <w:pStyle w:val="Liststycke"/>
        <w:numPr>
          <w:ilvl w:val="1"/>
          <w:numId w:val="29"/>
        </w:numPr>
        <w:rPr>
          <w:lang w:val="en-US" w:eastAsia="en-US"/>
        </w:rPr>
      </w:pPr>
      <w:r>
        <w:rPr>
          <w:lang w:val="en-US" w:eastAsia="en-US"/>
        </w:rPr>
        <w:t xml:space="preserve">each </w:t>
      </w:r>
      <w:r w:rsidR="00365CC6">
        <w:rPr>
          <w:lang w:val="en-US" w:eastAsia="en-US"/>
        </w:rPr>
        <w:t>code point</w:t>
      </w:r>
      <w:r>
        <w:rPr>
          <w:lang w:val="en-US" w:eastAsia="en-US"/>
        </w:rPr>
        <w:t xml:space="preserve"> in the table </w:t>
      </w:r>
      <w:r w:rsidR="00272D57">
        <w:rPr>
          <w:lang w:val="en-US" w:eastAsia="en-US"/>
        </w:rPr>
        <w:t xml:space="preserve">appears </w:t>
      </w:r>
      <w:r>
        <w:rPr>
          <w:lang w:val="en-US" w:eastAsia="en-US"/>
        </w:rPr>
        <w:t>with</w:t>
      </w:r>
      <w:r w:rsidR="003E3EB7">
        <w:rPr>
          <w:lang w:val="en-US" w:eastAsia="en-US"/>
        </w:rPr>
        <w:t>out</w:t>
      </w:r>
      <w:r>
        <w:rPr>
          <w:lang w:val="en-US" w:eastAsia="en-US"/>
        </w:rPr>
        <w:t xml:space="preserve"> the </w:t>
      </w:r>
      <w:r w:rsidR="00272D57">
        <w:rPr>
          <w:lang w:val="en-US" w:eastAsia="en-US"/>
        </w:rPr>
        <w:t xml:space="preserve">Unicode </w:t>
      </w:r>
      <w:r>
        <w:rPr>
          <w:lang w:val="en-US" w:eastAsia="en-US"/>
        </w:rPr>
        <w:t xml:space="preserve">U+ </w:t>
      </w:r>
      <w:r w:rsidR="00365CC6">
        <w:rPr>
          <w:lang w:val="en-US" w:eastAsia="en-US"/>
        </w:rPr>
        <w:t>prefix</w:t>
      </w:r>
      <w:r w:rsidR="00247A3D">
        <w:rPr>
          <w:lang w:val="en-US" w:eastAsia="en-US"/>
        </w:rPr>
        <w:t xml:space="preserve"> </w:t>
      </w:r>
      <w:r w:rsidR="00954E80">
        <w:rPr>
          <w:lang w:val="en-US" w:eastAsia="en-US"/>
        </w:rPr>
        <w:t xml:space="preserve">, or if the </w:t>
      </w:r>
      <w:r w:rsidR="00247A3D">
        <w:rPr>
          <w:lang w:val="en-US"/>
        </w:rPr>
        <w:t>general exception</w:t>
      </w:r>
      <w:r w:rsidR="00954E80">
        <w:rPr>
          <w:lang w:val="en-US"/>
        </w:rPr>
        <w:t xml:space="preserve"> permitting the the use of</w:t>
      </w:r>
      <w:r w:rsidR="00247A3D">
        <w:rPr>
          <w:lang w:val="en-US"/>
        </w:rPr>
        <w:t xml:space="preserve"> the Unicode "U+" prefix</w:t>
      </w:r>
      <w:r w:rsidR="00954E80">
        <w:rPr>
          <w:lang w:val="en-US"/>
        </w:rPr>
        <w:t xml:space="preserve"> is invoked, that </w:t>
      </w:r>
      <w:r w:rsidR="00E3224E">
        <w:rPr>
          <w:lang w:val="en-US"/>
        </w:rPr>
        <w:t>each code point in the table appears in correct U+nnnn notation</w:t>
      </w:r>
      <w:r w:rsidR="00DD4366">
        <w:rPr>
          <w:lang w:val="en-US"/>
        </w:rPr>
        <w:t>.</w:t>
      </w:r>
    </w:p>
    <w:p w14:paraId="6581773B" w14:textId="77777777" w:rsidR="00EF291B" w:rsidRDefault="00EF291B" w:rsidP="00EF291B">
      <w:pPr>
        <w:pStyle w:val="Liststycke"/>
        <w:numPr>
          <w:ilvl w:val="1"/>
          <w:numId w:val="29"/>
        </w:numPr>
        <w:rPr>
          <w:lang w:val="en-US" w:eastAsia="en-US"/>
        </w:rPr>
      </w:pPr>
      <w:r>
        <w:rPr>
          <w:lang w:val="en-US" w:eastAsia="en-US"/>
        </w:rPr>
        <w:t xml:space="preserve">if the </w:t>
      </w:r>
      <w:r w:rsidR="003E3EB7">
        <w:rPr>
          <w:lang w:val="en-US" w:eastAsia="en-US"/>
        </w:rPr>
        <w:t>valid code point</w:t>
      </w:r>
      <w:r>
        <w:rPr>
          <w:lang w:val="en-US" w:eastAsia="en-US"/>
        </w:rPr>
        <w:t xml:space="preserve"> has any variants, the </w:t>
      </w:r>
      <w:r w:rsidR="003E3EB7">
        <w:rPr>
          <w:lang w:val="en-US" w:eastAsia="en-US"/>
        </w:rPr>
        <w:t>columns are separated</w:t>
      </w:r>
      <w:r>
        <w:rPr>
          <w:lang w:val="en-US" w:eastAsia="en-US"/>
        </w:rPr>
        <w:t xml:space="preserve"> by a </w:t>
      </w:r>
      <w:r w:rsidR="00272D57">
        <w:rPr>
          <w:lang w:val="en-US" w:eastAsia="en-US"/>
        </w:rPr>
        <w:t>SEMICOLON</w:t>
      </w:r>
      <w:r>
        <w:rPr>
          <w:lang w:val="en-US" w:eastAsia="en-US"/>
        </w:rPr>
        <w:t>.</w:t>
      </w:r>
    </w:p>
    <w:p w14:paraId="32C7FA83" w14:textId="77777777" w:rsidR="00EF291B" w:rsidRDefault="00EF291B" w:rsidP="00EF291B">
      <w:pPr>
        <w:pStyle w:val="Liststycke"/>
        <w:numPr>
          <w:ilvl w:val="1"/>
          <w:numId w:val="29"/>
        </w:numPr>
        <w:rPr>
          <w:lang w:val="en-US" w:eastAsia="en-US"/>
        </w:rPr>
      </w:pPr>
      <w:r>
        <w:rPr>
          <w:lang w:val="en-US" w:eastAsia="en-US"/>
        </w:rPr>
        <w:t xml:space="preserve">if </w:t>
      </w:r>
      <w:r w:rsidR="003E3EB7">
        <w:rPr>
          <w:lang w:val="en-US" w:eastAsia="en-US"/>
        </w:rPr>
        <w:t>there are multiple preferred or character variants</w:t>
      </w:r>
      <w:r w:rsidR="00281F9F">
        <w:rPr>
          <w:lang w:val="en-US" w:eastAsia="en-US"/>
        </w:rPr>
        <w:t xml:space="preserve">, they </w:t>
      </w:r>
      <w:r>
        <w:rPr>
          <w:lang w:val="en-US" w:eastAsia="en-US"/>
        </w:rPr>
        <w:t xml:space="preserve">are separated by a </w:t>
      </w:r>
      <w:r w:rsidR="00272D57">
        <w:rPr>
          <w:lang w:val="en-US" w:eastAsia="en-US"/>
        </w:rPr>
        <w:t>COMMA</w:t>
      </w:r>
      <w:r>
        <w:rPr>
          <w:lang w:val="en-US" w:eastAsia="en-US"/>
        </w:rPr>
        <w:t>.</w:t>
      </w:r>
    </w:p>
    <w:p w14:paraId="3CE23288" w14:textId="77777777" w:rsidR="00EF291B" w:rsidRDefault="00EF291B" w:rsidP="00EF291B">
      <w:pPr>
        <w:pStyle w:val="Liststycke"/>
        <w:numPr>
          <w:ilvl w:val="1"/>
          <w:numId w:val="29"/>
        </w:numPr>
        <w:rPr>
          <w:lang w:val="en-US" w:eastAsia="en-US"/>
        </w:rPr>
      </w:pPr>
      <w:r>
        <w:rPr>
          <w:lang w:val="en-US" w:eastAsia="en-US"/>
        </w:rPr>
        <w:t xml:space="preserve">if </w:t>
      </w:r>
      <w:r w:rsidR="00281F9F">
        <w:rPr>
          <w:lang w:val="en-US" w:eastAsia="en-US"/>
        </w:rPr>
        <w:t>a</w:t>
      </w:r>
      <w:r>
        <w:rPr>
          <w:lang w:val="en-US" w:eastAsia="en-US"/>
        </w:rPr>
        <w:t xml:space="preserve"> variant </w:t>
      </w:r>
      <w:r w:rsidR="007F23DC">
        <w:rPr>
          <w:lang w:val="en-US" w:eastAsia="en-US"/>
        </w:rPr>
        <w:t xml:space="preserve">is </w:t>
      </w:r>
      <w:r>
        <w:rPr>
          <w:lang w:val="en-US" w:eastAsia="en-US"/>
        </w:rPr>
        <w:t xml:space="preserve">composed </w:t>
      </w:r>
      <w:r w:rsidR="007F23DC">
        <w:rPr>
          <w:lang w:val="en-US" w:eastAsia="en-US"/>
        </w:rPr>
        <w:t>of</w:t>
      </w:r>
      <w:r>
        <w:rPr>
          <w:lang w:val="en-US" w:eastAsia="en-US"/>
        </w:rPr>
        <w:t xml:space="preserve"> a sequence of </w:t>
      </w:r>
      <w:r w:rsidR="00281F9F">
        <w:rPr>
          <w:lang w:val="en-US" w:eastAsia="en-US"/>
        </w:rPr>
        <w:t>code points</w:t>
      </w:r>
      <w:r>
        <w:rPr>
          <w:lang w:val="en-US" w:eastAsia="en-US"/>
        </w:rPr>
        <w:t xml:space="preserve"> they are </w:t>
      </w:r>
      <w:r w:rsidR="00272D57">
        <w:rPr>
          <w:lang w:val="en-US" w:eastAsia="en-US"/>
        </w:rPr>
        <w:t xml:space="preserve">separated by </w:t>
      </w:r>
      <w:r>
        <w:rPr>
          <w:lang w:val="en-US" w:eastAsia="en-US"/>
        </w:rPr>
        <w:t xml:space="preserve">a </w:t>
      </w:r>
      <w:r w:rsidR="00272D57">
        <w:rPr>
          <w:lang w:val="en-US" w:eastAsia="en-US"/>
        </w:rPr>
        <w:t>SPACE</w:t>
      </w:r>
      <w:r>
        <w:rPr>
          <w:lang w:val="en-US" w:eastAsia="en-US"/>
        </w:rPr>
        <w:t>.</w:t>
      </w:r>
    </w:p>
    <w:p w14:paraId="4CB9550F" w14:textId="77777777" w:rsidR="00736C5F" w:rsidRDefault="00736C5F" w:rsidP="00EF291B">
      <w:pPr>
        <w:pStyle w:val="Liststycke"/>
        <w:numPr>
          <w:ilvl w:val="1"/>
          <w:numId w:val="29"/>
        </w:numPr>
        <w:rPr>
          <w:lang w:val="en-US" w:eastAsia="en-US"/>
        </w:rPr>
      </w:pPr>
      <w:r>
        <w:rPr>
          <w:lang w:val="en-US" w:eastAsia="en-US"/>
        </w:rPr>
        <w:t xml:space="preserve">if references are </w:t>
      </w:r>
      <w:r w:rsidR="00281F9F">
        <w:rPr>
          <w:lang w:val="en-US" w:eastAsia="en-US"/>
        </w:rPr>
        <w:t>indicated,</w:t>
      </w:r>
      <w:r>
        <w:rPr>
          <w:lang w:val="en-US" w:eastAsia="en-US"/>
        </w:rPr>
        <w:t xml:space="preserve"> the </w:t>
      </w:r>
      <w:r w:rsidR="002002E5">
        <w:rPr>
          <w:lang w:val="en-US" w:eastAsia="en-US"/>
        </w:rPr>
        <w:t xml:space="preserve">reference number </w:t>
      </w:r>
      <w:r w:rsidR="00281F9F">
        <w:rPr>
          <w:lang w:val="en-US" w:eastAsia="en-US"/>
        </w:rPr>
        <w:t xml:space="preserve">is </w:t>
      </w:r>
      <w:r w:rsidR="002002E5">
        <w:rPr>
          <w:lang w:val="en-US" w:eastAsia="en-US"/>
        </w:rPr>
        <w:t xml:space="preserve">listed in PARENTHESIS directly after </w:t>
      </w:r>
      <w:r w:rsidR="00281F9F">
        <w:rPr>
          <w:lang w:val="en-US" w:eastAsia="en-US"/>
        </w:rPr>
        <w:t xml:space="preserve">the code point </w:t>
      </w:r>
      <w:r w:rsidR="002002E5">
        <w:rPr>
          <w:lang w:val="en-US" w:eastAsia="en-US"/>
        </w:rPr>
        <w:t xml:space="preserve">it and that the source </w:t>
      </w:r>
      <w:r w:rsidR="006D1412">
        <w:rPr>
          <w:lang w:val="en-US" w:eastAsia="en-US"/>
        </w:rPr>
        <w:t xml:space="preserve">is included in the </w:t>
      </w:r>
      <w:r w:rsidR="002002E5">
        <w:rPr>
          <w:lang w:val="en-US" w:eastAsia="en-US"/>
        </w:rPr>
        <w:t>list in the begin</w:t>
      </w:r>
      <w:r w:rsidR="006D1412">
        <w:rPr>
          <w:lang w:val="en-US" w:eastAsia="en-US"/>
        </w:rPr>
        <w:t>ning of the IDN table</w:t>
      </w:r>
      <w:r w:rsidR="002002E5">
        <w:rPr>
          <w:lang w:val="en-US" w:eastAsia="en-US"/>
        </w:rPr>
        <w:t>.</w:t>
      </w:r>
    </w:p>
    <w:p w14:paraId="7D010F7D" w14:textId="77777777" w:rsidR="00EF291B" w:rsidRDefault="00EF291B" w:rsidP="00EF291B">
      <w:pPr>
        <w:pStyle w:val="Liststycke"/>
        <w:numPr>
          <w:ilvl w:val="1"/>
          <w:numId w:val="29"/>
        </w:numPr>
        <w:rPr>
          <w:lang w:val="en-US" w:eastAsia="en-US"/>
        </w:rPr>
      </w:pPr>
      <w:r>
        <w:rPr>
          <w:lang w:val="en-US" w:eastAsia="en-US"/>
        </w:rPr>
        <w:t>comment</w:t>
      </w:r>
      <w:r w:rsidR="007F23DC">
        <w:rPr>
          <w:lang w:val="en-US" w:eastAsia="en-US"/>
        </w:rPr>
        <w:t>s</w:t>
      </w:r>
      <w:r>
        <w:rPr>
          <w:lang w:val="en-US" w:eastAsia="en-US"/>
        </w:rPr>
        <w:t xml:space="preserve"> in the table are preceded with a </w:t>
      </w:r>
      <w:r w:rsidR="00272D57">
        <w:rPr>
          <w:lang w:val="en-US" w:eastAsia="en-US"/>
        </w:rPr>
        <w:t>NUMBER SIGN</w:t>
      </w:r>
      <w:r>
        <w:rPr>
          <w:lang w:val="en-US" w:eastAsia="en-US"/>
        </w:rPr>
        <w:t>.</w:t>
      </w:r>
    </w:p>
    <w:p w14:paraId="2CBC35F5" w14:textId="77777777" w:rsidR="00B57778" w:rsidRDefault="00B57778" w:rsidP="00EF291B">
      <w:pPr>
        <w:pStyle w:val="Liststycke"/>
        <w:numPr>
          <w:ilvl w:val="1"/>
          <w:numId w:val="29"/>
        </w:numPr>
        <w:rPr>
          <w:lang w:val="en-US" w:eastAsia="en-US"/>
        </w:rPr>
      </w:pPr>
      <w:r>
        <w:rPr>
          <w:lang w:val="en-US" w:eastAsia="en-US"/>
        </w:rPr>
        <w:t xml:space="preserve">that </w:t>
      </w:r>
      <w:r w:rsidR="00B202E3">
        <w:rPr>
          <w:lang w:val="en-US" w:eastAsia="en-US"/>
        </w:rPr>
        <w:t xml:space="preserve">the </w:t>
      </w:r>
      <w:r>
        <w:rPr>
          <w:lang w:val="en-US" w:eastAsia="en-US"/>
        </w:rPr>
        <w:t xml:space="preserve">version number and release date </w:t>
      </w:r>
      <w:r w:rsidR="00B202E3">
        <w:rPr>
          <w:lang w:val="en-US" w:eastAsia="en-US"/>
        </w:rPr>
        <w:t>are indicated</w:t>
      </w:r>
      <w:r>
        <w:rPr>
          <w:lang w:val="en-US" w:eastAsia="en-US"/>
        </w:rPr>
        <w:t>.</w:t>
      </w:r>
    </w:p>
    <w:p w14:paraId="2F22348B" w14:textId="7B44ED93" w:rsidR="00334658" w:rsidRDefault="006C56AC" w:rsidP="00334658">
      <w:pPr>
        <w:pStyle w:val="Liststycke"/>
        <w:numPr>
          <w:ilvl w:val="0"/>
          <w:numId w:val="29"/>
        </w:numPr>
        <w:rPr>
          <w:lang w:val="en-US" w:eastAsia="en-US"/>
        </w:rPr>
      </w:pPr>
      <w:r>
        <w:rPr>
          <w:lang w:val="en-US" w:eastAsia="en-US"/>
        </w:rPr>
        <w:t xml:space="preserve">If the response to </w:t>
      </w:r>
      <w:r w:rsidR="00B202E3">
        <w:rPr>
          <w:lang w:val="en-US" w:eastAsia="en-US"/>
        </w:rPr>
        <w:t>S</w:t>
      </w:r>
      <w:r>
        <w:rPr>
          <w:lang w:val="en-US" w:eastAsia="en-US"/>
        </w:rPr>
        <w:t xml:space="preserve">ection 2 of the IDN </w:t>
      </w:r>
      <w:r w:rsidR="00A9250B">
        <w:rPr>
          <w:lang w:val="en-US" w:eastAsia="en-US"/>
        </w:rPr>
        <w:t>S</w:t>
      </w:r>
      <w:r>
        <w:rPr>
          <w:lang w:val="en-US" w:eastAsia="en-US"/>
        </w:rPr>
        <w:t>elf-</w:t>
      </w:r>
      <w:r w:rsidR="00A9250B">
        <w:rPr>
          <w:lang w:val="en-US" w:eastAsia="en-US"/>
        </w:rPr>
        <w:t>C</w:t>
      </w:r>
      <w:r>
        <w:rPr>
          <w:lang w:val="en-US" w:eastAsia="en-US"/>
        </w:rPr>
        <w:t xml:space="preserve">ertification </w:t>
      </w:r>
      <w:r w:rsidR="00A9250B">
        <w:rPr>
          <w:lang w:val="en-US" w:eastAsia="en-US"/>
        </w:rPr>
        <w:t>D</w:t>
      </w:r>
      <w:r>
        <w:rPr>
          <w:lang w:val="en-US" w:eastAsia="en-US"/>
        </w:rPr>
        <w:t>ocument indicate</w:t>
      </w:r>
      <w:r w:rsidR="00B202E3">
        <w:rPr>
          <w:lang w:val="en-US" w:eastAsia="en-US"/>
        </w:rPr>
        <w:t>s</w:t>
      </w:r>
      <w:r>
        <w:rPr>
          <w:lang w:val="en-US" w:eastAsia="en-US"/>
        </w:rPr>
        <w:t xml:space="preserve"> that neither of the reference RFC table formats w</w:t>
      </w:r>
      <w:r w:rsidR="00E3224E">
        <w:rPr>
          <w:lang w:val="en-US" w:eastAsia="en-US"/>
        </w:rPr>
        <w:t>as</w:t>
      </w:r>
      <w:r>
        <w:rPr>
          <w:lang w:val="en-US" w:eastAsia="en-US"/>
        </w:rPr>
        <w:t xml:space="preserve"> used</w:t>
      </w:r>
      <w:r w:rsidR="00B202E3">
        <w:rPr>
          <w:lang w:val="en-US" w:eastAsia="en-US"/>
        </w:rPr>
        <w:t>,</w:t>
      </w:r>
      <w:r>
        <w:rPr>
          <w:lang w:val="en-US" w:eastAsia="en-US"/>
        </w:rPr>
        <w:t xml:space="preserve"> verify that a justification has been included</w:t>
      </w:r>
      <w:r w:rsidR="001505A7">
        <w:rPr>
          <w:lang w:val="en-US" w:eastAsia="en-US"/>
        </w:rPr>
        <w:t xml:space="preserve"> </w:t>
      </w:r>
      <w:r w:rsidR="00057B71">
        <w:rPr>
          <w:lang w:val="en-US" w:eastAsia="en-US"/>
        </w:rPr>
        <w:t xml:space="preserve">in Section 2 of that document </w:t>
      </w:r>
      <w:r w:rsidR="001505A7">
        <w:rPr>
          <w:lang w:val="en-US" w:eastAsia="en-US"/>
        </w:rPr>
        <w:t>as to why</w:t>
      </w:r>
      <w:r>
        <w:rPr>
          <w:lang w:val="en-US" w:eastAsia="en-US"/>
        </w:rPr>
        <w:t>. Verify that</w:t>
      </w:r>
      <w:r w:rsidR="00334658" w:rsidRPr="00334658">
        <w:rPr>
          <w:lang w:val="en-US" w:eastAsia="en-US"/>
        </w:rPr>
        <w:t xml:space="preserve"> LocalTableFormat supports the functionality necessary to conduct the other tests.</w:t>
      </w:r>
    </w:p>
    <w:p w14:paraId="7319784C" w14:textId="31859983" w:rsidR="006C56AC" w:rsidRDefault="006C56AC" w:rsidP="006C56AC">
      <w:pPr>
        <w:rPr>
          <w:lang w:val="en-US" w:eastAsia="en-US"/>
        </w:rPr>
      </w:pPr>
      <w:r w:rsidRPr="001505A7">
        <w:rPr>
          <w:lang w:val="en-US" w:eastAsia="en-US"/>
        </w:rPr>
        <w:br/>
      </w:r>
      <w:r>
        <w:rPr>
          <w:lang w:val="en-US" w:eastAsia="en-US"/>
        </w:rPr>
        <w:t>Criteria for PASS:</w:t>
      </w:r>
    </w:p>
    <w:p w14:paraId="3328EA6E" w14:textId="77777777" w:rsidR="006C56AC" w:rsidRDefault="006C56AC" w:rsidP="006C56AC">
      <w:pPr>
        <w:rPr>
          <w:lang w:val="en-US" w:eastAsia="en-US"/>
        </w:rPr>
      </w:pPr>
    </w:p>
    <w:p w14:paraId="43B64A50" w14:textId="77777777" w:rsidR="006C56AC" w:rsidRDefault="001505A7" w:rsidP="006C56AC">
      <w:pPr>
        <w:pStyle w:val="Liststycke"/>
        <w:numPr>
          <w:ilvl w:val="0"/>
          <w:numId w:val="33"/>
        </w:numPr>
        <w:rPr>
          <w:lang w:val="en-US" w:eastAsia="en-US"/>
        </w:rPr>
      </w:pPr>
      <w:r>
        <w:rPr>
          <w:lang w:val="en-US" w:eastAsia="en-US"/>
        </w:rPr>
        <w:t xml:space="preserve">Section 2 of the IDN </w:t>
      </w:r>
      <w:r w:rsidR="00A9250B">
        <w:rPr>
          <w:lang w:val="en-US" w:eastAsia="en-US"/>
        </w:rPr>
        <w:t>S</w:t>
      </w:r>
      <w:r>
        <w:rPr>
          <w:lang w:val="en-US" w:eastAsia="en-US"/>
        </w:rPr>
        <w:t>elf-</w:t>
      </w:r>
      <w:r w:rsidR="00A9250B">
        <w:rPr>
          <w:lang w:val="en-US" w:eastAsia="en-US"/>
        </w:rPr>
        <w:t>C</w:t>
      </w:r>
      <w:r>
        <w:rPr>
          <w:lang w:val="en-US" w:eastAsia="en-US"/>
        </w:rPr>
        <w:t xml:space="preserve">ertification </w:t>
      </w:r>
      <w:r w:rsidR="00A9250B">
        <w:rPr>
          <w:lang w:val="en-US" w:eastAsia="en-US"/>
        </w:rPr>
        <w:t>D</w:t>
      </w:r>
      <w:r>
        <w:rPr>
          <w:lang w:val="en-US" w:eastAsia="en-US"/>
        </w:rPr>
        <w:t>ocument indicate</w:t>
      </w:r>
      <w:r w:rsidR="00740239">
        <w:rPr>
          <w:lang w:val="en-US" w:eastAsia="en-US"/>
        </w:rPr>
        <w:t>s</w:t>
      </w:r>
      <w:r>
        <w:rPr>
          <w:lang w:val="en-US" w:eastAsia="en-US"/>
        </w:rPr>
        <w:t xml:space="preserve"> </w:t>
      </w:r>
      <w:r w:rsidR="00740239">
        <w:rPr>
          <w:lang w:val="en-US" w:eastAsia="en-US"/>
        </w:rPr>
        <w:t xml:space="preserve">the </w:t>
      </w:r>
      <w:r>
        <w:rPr>
          <w:lang w:val="en-US" w:eastAsia="en-US"/>
        </w:rPr>
        <w:t xml:space="preserve">table format used </w:t>
      </w:r>
      <w:r w:rsidR="00740239">
        <w:rPr>
          <w:lang w:val="en-US" w:eastAsia="en-US"/>
        </w:rPr>
        <w:t>for the</w:t>
      </w:r>
      <w:r>
        <w:rPr>
          <w:lang w:val="en-US" w:eastAsia="en-US"/>
        </w:rPr>
        <w:t xml:space="preserve"> IDN table</w:t>
      </w:r>
      <w:r w:rsidR="006C56AC">
        <w:rPr>
          <w:lang w:val="en-US" w:eastAsia="en-US"/>
        </w:rPr>
        <w:t xml:space="preserve"> (</w:t>
      </w:r>
      <w:r w:rsidR="00740239">
        <w:rPr>
          <w:lang w:val="en-US" w:eastAsia="en-US"/>
        </w:rPr>
        <w:t>S</w:t>
      </w:r>
      <w:r w:rsidR="006C56AC">
        <w:rPr>
          <w:lang w:val="en-US" w:eastAsia="en-US"/>
        </w:rPr>
        <w:t xml:space="preserve">tep </w:t>
      </w:r>
      <w:r>
        <w:rPr>
          <w:lang w:val="en-US" w:eastAsia="en-US"/>
        </w:rPr>
        <w:t>1</w:t>
      </w:r>
      <w:r w:rsidR="00057B71">
        <w:rPr>
          <w:lang w:val="en-US" w:eastAsia="en-US"/>
        </w:rPr>
        <w:t xml:space="preserve"> and 4</w:t>
      </w:r>
      <w:r w:rsidR="006C56AC">
        <w:rPr>
          <w:lang w:val="en-US" w:eastAsia="en-US"/>
        </w:rPr>
        <w:t>)</w:t>
      </w:r>
      <w:r w:rsidR="00740239">
        <w:rPr>
          <w:lang w:val="en-US" w:eastAsia="en-US"/>
        </w:rPr>
        <w:t>,</w:t>
      </w:r>
    </w:p>
    <w:p w14:paraId="434DBC6C" w14:textId="77777777" w:rsidR="006C56AC" w:rsidRDefault="00740239" w:rsidP="006C56AC">
      <w:pPr>
        <w:pStyle w:val="Liststycke"/>
        <w:numPr>
          <w:ilvl w:val="0"/>
          <w:numId w:val="33"/>
        </w:numPr>
        <w:rPr>
          <w:lang w:val="en-US" w:eastAsia="en-US"/>
        </w:rPr>
      </w:pPr>
      <w:r>
        <w:rPr>
          <w:lang w:val="en-US" w:eastAsia="en-US"/>
        </w:rPr>
        <w:t>i</w:t>
      </w:r>
      <w:r w:rsidR="006A5937">
        <w:rPr>
          <w:lang w:val="en-US" w:eastAsia="en-US"/>
        </w:rPr>
        <w:t xml:space="preserve">f the table </w:t>
      </w:r>
      <w:r w:rsidR="00CC749D">
        <w:rPr>
          <w:lang w:val="en-US" w:eastAsia="en-US"/>
        </w:rPr>
        <w:t xml:space="preserve">is in </w:t>
      </w:r>
      <w:r w:rsidR="006A5937">
        <w:rPr>
          <w:lang w:val="en-US" w:eastAsia="en-US"/>
        </w:rPr>
        <w:t>RFC 4290</w:t>
      </w:r>
      <w:r w:rsidR="00CC749D">
        <w:rPr>
          <w:lang w:val="en-US" w:eastAsia="en-US"/>
        </w:rPr>
        <w:t xml:space="preserve"> format</w:t>
      </w:r>
      <w:r w:rsidR="006A5937">
        <w:rPr>
          <w:lang w:val="en-US" w:eastAsia="en-US"/>
        </w:rPr>
        <w:t xml:space="preserve">, </w:t>
      </w:r>
      <w:r>
        <w:rPr>
          <w:lang w:val="en-US" w:eastAsia="en-US"/>
        </w:rPr>
        <w:t xml:space="preserve">that it </w:t>
      </w:r>
      <w:r w:rsidR="006A5937">
        <w:rPr>
          <w:lang w:val="en-US" w:eastAsia="en-US"/>
        </w:rPr>
        <w:t>conform</w:t>
      </w:r>
      <w:r>
        <w:rPr>
          <w:lang w:val="en-US" w:eastAsia="en-US"/>
        </w:rPr>
        <w:t>s</w:t>
      </w:r>
      <w:r w:rsidR="006A5937">
        <w:rPr>
          <w:lang w:val="en-US" w:eastAsia="en-US"/>
        </w:rPr>
        <w:t xml:space="preserve"> to those guidelines (</w:t>
      </w:r>
      <w:r>
        <w:rPr>
          <w:lang w:val="en-US" w:eastAsia="en-US"/>
        </w:rPr>
        <w:t>S</w:t>
      </w:r>
      <w:r w:rsidR="006C56AC">
        <w:rPr>
          <w:lang w:val="en-US" w:eastAsia="en-US"/>
        </w:rPr>
        <w:t xml:space="preserve">tep </w:t>
      </w:r>
      <w:r w:rsidR="006A5937">
        <w:rPr>
          <w:lang w:val="en-US" w:eastAsia="en-US"/>
        </w:rPr>
        <w:t>2</w:t>
      </w:r>
      <w:r w:rsidR="006C56AC">
        <w:rPr>
          <w:lang w:val="en-US" w:eastAsia="en-US"/>
        </w:rPr>
        <w:t>a-</w:t>
      </w:r>
      <w:r w:rsidR="006A5937">
        <w:rPr>
          <w:lang w:val="en-US" w:eastAsia="en-US"/>
        </w:rPr>
        <w:t>2e</w:t>
      </w:r>
      <w:r w:rsidR="006C56AC">
        <w:rPr>
          <w:lang w:val="en-US" w:eastAsia="en-US"/>
        </w:rPr>
        <w:t>)</w:t>
      </w:r>
      <w:r>
        <w:rPr>
          <w:lang w:val="en-US" w:eastAsia="en-US"/>
        </w:rPr>
        <w:t>,</w:t>
      </w:r>
    </w:p>
    <w:p w14:paraId="45A3B61B" w14:textId="29DEE1F8" w:rsidR="006C56AC" w:rsidRDefault="00740239" w:rsidP="006C56AC">
      <w:pPr>
        <w:pStyle w:val="Liststycke"/>
        <w:numPr>
          <w:ilvl w:val="0"/>
          <w:numId w:val="33"/>
        </w:numPr>
        <w:rPr>
          <w:lang w:val="en-US" w:eastAsia="en-US"/>
        </w:rPr>
      </w:pPr>
      <w:r>
        <w:rPr>
          <w:lang w:val="en-US" w:eastAsia="en-US"/>
        </w:rPr>
        <w:t>i</w:t>
      </w:r>
      <w:r w:rsidR="006A5937">
        <w:rPr>
          <w:lang w:val="en-US" w:eastAsia="en-US"/>
        </w:rPr>
        <w:t xml:space="preserve">f the table </w:t>
      </w:r>
      <w:r w:rsidR="00CC749D">
        <w:rPr>
          <w:lang w:val="en-US" w:eastAsia="en-US"/>
        </w:rPr>
        <w:t xml:space="preserve">is in </w:t>
      </w:r>
      <w:r w:rsidR="006A5937">
        <w:rPr>
          <w:lang w:val="en-US" w:eastAsia="en-US"/>
        </w:rPr>
        <w:t xml:space="preserve">RFC </w:t>
      </w:r>
      <w:r w:rsidR="00E3101B">
        <w:rPr>
          <w:lang w:val="en-US" w:eastAsia="en-US"/>
        </w:rPr>
        <w:t>3743</w:t>
      </w:r>
      <w:r w:rsidR="00CC749D">
        <w:rPr>
          <w:lang w:val="en-US" w:eastAsia="en-US"/>
        </w:rPr>
        <w:t xml:space="preserve"> format</w:t>
      </w:r>
      <w:r w:rsidR="006A5937">
        <w:rPr>
          <w:lang w:val="en-US" w:eastAsia="en-US"/>
        </w:rPr>
        <w:t>, th</w:t>
      </w:r>
      <w:r>
        <w:rPr>
          <w:lang w:val="en-US" w:eastAsia="en-US"/>
        </w:rPr>
        <w:t>at</w:t>
      </w:r>
      <w:r w:rsidR="006A5937">
        <w:rPr>
          <w:lang w:val="en-US" w:eastAsia="en-US"/>
        </w:rPr>
        <w:t xml:space="preserve"> </w:t>
      </w:r>
      <w:r w:rsidR="00334658" w:rsidRPr="0021026B">
        <w:rPr>
          <w:lang w:val="en-US"/>
        </w:rPr>
        <w:t xml:space="preserve">it </w:t>
      </w:r>
      <w:r w:rsidR="006A5937">
        <w:rPr>
          <w:lang w:val="en-US" w:eastAsia="en-US"/>
        </w:rPr>
        <w:t>conform</w:t>
      </w:r>
      <w:r>
        <w:rPr>
          <w:lang w:val="en-US" w:eastAsia="en-US"/>
        </w:rPr>
        <w:t>s</w:t>
      </w:r>
      <w:r w:rsidR="006A5937">
        <w:rPr>
          <w:lang w:val="en-US" w:eastAsia="en-US"/>
        </w:rPr>
        <w:t xml:space="preserve"> to those guidelines (</w:t>
      </w:r>
      <w:r>
        <w:rPr>
          <w:lang w:val="en-US" w:eastAsia="en-US"/>
        </w:rPr>
        <w:t>S</w:t>
      </w:r>
      <w:r w:rsidR="006A5937">
        <w:rPr>
          <w:lang w:val="en-US" w:eastAsia="en-US"/>
        </w:rPr>
        <w:t>tep 3a-3</w:t>
      </w:r>
      <w:r w:rsidR="00B57778">
        <w:rPr>
          <w:lang w:val="en-US" w:eastAsia="en-US"/>
        </w:rPr>
        <w:t>g</w:t>
      </w:r>
      <w:r w:rsidR="006A5937">
        <w:rPr>
          <w:lang w:val="en-US" w:eastAsia="en-US"/>
        </w:rPr>
        <w:t>)</w:t>
      </w:r>
      <w:r>
        <w:rPr>
          <w:lang w:val="en-US" w:eastAsia="en-US"/>
        </w:rPr>
        <w:t>,</w:t>
      </w:r>
    </w:p>
    <w:p w14:paraId="2F22348D" w14:textId="6A76F656" w:rsidR="00334658" w:rsidRPr="0021026B" w:rsidRDefault="00740239" w:rsidP="0021026B">
      <w:pPr>
        <w:pStyle w:val="Liststycke"/>
        <w:numPr>
          <w:ilvl w:val="0"/>
          <w:numId w:val="33"/>
        </w:numPr>
      </w:pPr>
      <w:r>
        <w:rPr>
          <w:lang w:val="en-US" w:eastAsia="en-US"/>
        </w:rPr>
        <w:t>i</w:t>
      </w:r>
      <w:r w:rsidR="00912293">
        <w:rPr>
          <w:lang w:val="en-US" w:eastAsia="en-US"/>
        </w:rPr>
        <w:t>f the table format follow</w:t>
      </w:r>
      <w:r>
        <w:rPr>
          <w:lang w:val="en-US" w:eastAsia="en-US"/>
        </w:rPr>
        <w:t>s neither</w:t>
      </w:r>
      <w:r w:rsidR="00912293">
        <w:rPr>
          <w:lang w:val="en-US" w:eastAsia="en-US"/>
        </w:rPr>
        <w:t xml:space="preserve"> the guidelines in RFC 37</w:t>
      </w:r>
      <w:r w:rsidR="00E3101B">
        <w:rPr>
          <w:lang w:val="en-US" w:eastAsia="en-US"/>
        </w:rPr>
        <w:t>43</w:t>
      </w:r>
      <w:r w:rsidR="00912293">
        <w:rPr>
          <w:lang w:val="en-US" w:eastAsia="en-US"/>
        </w:rPr>
        <w:t xml:space="preserve"> </w:t>
      </w:r>
      <w:r>
        <w:rPr>
          <w:lang w:val="en-US" w:eastAsia="en-US"/>
        </w:rPr>
        <w:t>n</w:t>
      </w:r>
      <w:r w:rsidR="00912293">
        <w:rPr>
          <w:lang w:val="en-US" w:eastAsia="en-US"/>
        </w:rPr>
        <w:t>or RFC 4290</w:t>
      </w:r>
      <w:r w:rsidR="00334658" w:rsidRPr="0021026B">
        <w:rPr>
          <w:lang w:val="en-US"/>
        </w:rPr>
        <w:t>, the way in which the alternative is to be und</w:t>
      </w:r>
      <w:r w:rsidR="00870221" w:rsidRPr="0021026B">
        <w:rPr>
          <w:lang w:val="en-US"/>
        </w:rPr>
        <w:t xml:space="preserve">erstood must be </w:t>
      </w:r>
      <w:r w:rsidR="00334658" w:rsidRPr="0021026B">
        <w:rPr>
          <w:lang w:val="en-US"/>
        </w:rPr>
        <w:t>unambiguously apparent</w:t>
      </w:r>
      <w:r w:rsidR="00912293">
        <w:rPr>
          <w:lang w:val="en-US" w:eastAsia="en-US"/>
        </w:rPr>
        <w:t xml:space="preserve"> (</w:t>
      </w:r>
      <w:r>
        <w:rPr>
          <w:lang w:val="en-US" w:eastAsia="en-US"/>
        </w:rPr>
        <w:t>S</w:t>
      </w:r>
      <w:r w:rsidR="00912293">
        <w:rPr>
          <w:lang w:val="en-US" w:eastAsia="en-US"/>
        </w:rPr>
        <w:t>tep 4)</w:t>
      </w:r>
      <w:r w:rsidR="006963C3">
        <w:rPr>
          <w:lang w:val="en-US" w:eastAsia="en-US"/>
        </w:rPr>
        <w:t>.</w:t>
      </w:r>
    </w:p>
    <w:p w14:paraId="6D5EF1C8" w14:textId="77777777" w:rsidR="00F97A67" w:rsidRDefault="00F97A67" w:rsidP="006C56AC">
      <w:pPr>
        <w:rPr>
          <w:lang w:val="en-US" w:eastAsia="en-US"/>
        </w:rPr>
      </w:pPr>
    </w:p>
    <w:p w14:paraId="5EE20F76" w14:textId="77777777" w:rsidR="006C56AC" w:rsidRDefault="006C56AC" w:rsidP="006C56AC">
      <w:pPr>
        <w:rPr>
          <w:lang w:val="en-US" w:eastAsia="en-US"/>
        </w:rPr>
      </w:pPr>
      <w:r>
        <w:rPr>
          <w:lang w:val="en-US" w:eastAsia="en-US"/>
        </w:rPr>
        <w:t>Criteria for FAIL:</w:t>
      </w:r>
    </w:p>
    <w:p w14:paraId="21780E11" w14:textId="77777777" w:rsidR="006C56AC" w:rsidRDefault="006C56AC" w:rsidP="006C56AC">
      <w:pPr>
        <w:rPr>
          <w:lang w:val="en-US" w:eastAsia="en-US"/>
        </w:rPr>
      </w:pPr>
    </w:p>
    <w:p w14:paraId="15C060BE" w14:textId="77777777" w:rsidR="00740239" w:rsidRDefault="00740239" w:rsidP="006C56AC">
      <w:pPr>
        <w:pStyle w:val="Liststycke"/>
        <w:numPr>
          <w:ilvl w:val="0"/>
          <w:numId w:val="32"/>
        </w:numPr>
        <w:rPr>
          <w:lang w:val="en-US" w:eastAsia="en-US"/>
        </w:rPr>
      </w:pPr>
      <w:r>
        <w:rPr>
          <w:lang w:val="en-US" w:eastAsia="en-US"/>
        </w:rPr>
        <w:t>Se</w:t>
      </w:r>
      <w:r w:rsidR="00912293">
        <w:rPr>
          <w:lang w:val="en-US" w:eastAsia="en-US"/>
        </w:rPr>
        <w:t xml:space="preserve">ction 2 of the IDN </w:t>
      </w:r>
      <w:r w:rsidR="00A9250B">
        <w:rPr>
          <w:lang w:val="en-US" w:eastAsia="en-US"/>
        </w:rPr>
        <w:t>S</w:t>
      </w:r>
      <w:r w:rsidR="00912293">
        <w:rPr>
          <w:lang w:val="en-US" w:eastAsia="en-US"/>
        </w:rPr>
        <w:t>elf-</w:t>
      </w:r>
      <w:r w:rsidR="00A9250B">
        <w:rPr>
          <w:lang w:val="en-US" w:eastAsia="en-US"/>
        </w:rPr>
        <w:t>C</w:t>
      </w:r>
      <w:r w:rsidR="00912293">
        <w:rPr>
          <w:lang w:val="en-US" w:eastAsia="en-US"/>
        </w:rPr>
        <w:t xml:space="preserve">ertification </w:t>
      </w:r>
      <w:r w:rsidR="00A9250B">
        <w:rPr>
          <w:lang w:val="en-US" w:eastAsia="en-US"/>
        </w:rPr>
        <w:t xml:space="preserve">Document </w:t>
      </w:r>
      <w:r w:rsidR="00912293">
        <w:rPr>
          <w:lang w:val="en-US" w:eastAsia="en-US"/>
        </w:rPr>
        <w:t xml:space="preserve">does not indicate </w:t>
      </w:r>
      <w:r>
        <w:rPr>
          <w:lang w:val="en-US" w:eastAsia="en-US"/>
        </w:rPr>
        <w:t xml:space="preserve">the selected </w:t>
      </w:r>
      <w:r w:rsidR="00912293">
        <w:rPr>
          <w:lang w:val="en-US" w:eastAsia="en-US"/>
        </w:rPr>
        <w:t xml:space="preserve">table format was used, </w:t>
      </w:r>
    </w:p>
    <w:p w14:paraId="104C2634" w14:textId="77777777" w:rsidR="00740239" w:rsidRDefault="006C56AC" w:rsidP="006C56AC">
      <w:pPr>
        <w:pStyle w:val="Liststycke"/>
        <w:numPr>
          <w:ilvl w:val="0"/>
          <w:numId w:val="32"/>
        </w:numPr>
        <w:rPr>
          <w:lang w:val="en-US" w:eastAsia="en-US"/>
        </w:rPr>
      </w:pPr>
      <w:r>
        <w:rPr>
          <w:lang w:val="en-US" w:eastAsia="en-US"/>
        </w:rPr>
        <w:t xml:space="preserve">the conditions in </w:t>
      </w:r>
      <w:r w:rsidR="00740239">
        <w:rPr>
          <w:lang w:val="en-US" w:eastAsia="en-US"/>
        </w:rPr>
        <w:t>S</w:t>
      </w:r>
      <w:r>
        <w:rPr>
          <w:lang w:val="en-US" w:eastAsia="en-US"/>
        </w:rPr>
        <w:t xml:space="preserve">tep </w:t>
      </w:r>
      <w:r w:rsidR="00912293">
        <w:rPr>
          <w:lang w:val="en-US" w:eastAsia="en-US"/>
        </w:rPr>
        <w:t>2</w:t>
      </w:r>
      <w:r>
        <w:rPr>
          <w:lang w:val="en-US" w:eastAsia="en-US"/>
        </w:rPr>
        <w:t>-</w:t>
      </w:r>
      <w:r w:rsidR="00912293">
        <w:rPr>
          <w:lang w:val="en-US" w:eastAsia="en-US"/>
        </w:rPr>
        <w:t>4</w:t>
      </w:r>
      <w:r>
        <w:rPr>
          <w:lang w:val="en-US" w:eastAsia="en-US"/>
        </w:rPr>
        <w:t xml:space="preserve"> are not met</w:t>
      </w:r>
      <w:r w:rsidR="002C45E8">
        <w:rPr>
          <w:lang w:val="en-US" w:eastAsia="en-US"/>
        </w:rPr>
        <w:t xml:space="preserve">, </w:t>
      </w:r>
    </w:p>
    <w:p w14:paraId="54624FD0" w14:textId="77777777" w:rsidR="006C56AC" w:rsidRPr="00FF678A" w:rsidRDefault="006C56AC" w:rsidP="006C56AC">
      <w:pPr>
        <w:pStyle w:val="Liststycke"/>
        <w:numPr>
          <w:ilvl w:val="0"/>
          <w:numId w:val="32"/>
        </w:numPr>
        <w:rPr>
          <w:lang w:val="en-US" w:eastAsia="en-US"/>
        </w:rPr>
      </w:pPr>
      <w:r>
        <w:rPr>
          <w:lang w:val="en-US" w:eastAsia="en-US"/>
        </w:rPr>
        <w:t xml:space="preserve">part of the information is unclear or missing. </w:t>
      </w:r>
    </w:p>
    <w:p w14:paraId="2F22348E" w14:textId="77777777" w:rsidR="00334658" w:rsidRPr="0021026B" w:rsidRDefault="00334658" w:rsidP="0021026B"/>
    <w:p w14:paraId="2F22348F" w14:textId="77777777" w:rsidR="00334658" w:rsidRPr="000D4B82" w:rsidRDefault="00334658" w:rsidP="0021026B">
      <w:r w:rsidRPr="0021026B">
        <w:rPr>
          <w:lang w:val="en-US"/>
        </w:rPr>
        <w:t>If this test fails, none of the subsequent tests will be conducted and all will fail by default.</w:t>
      </w:r>
    </w:p>
    <w:p w14:paraId="2F223490" w14:textId="77777777" w:rsidR="00334658" w:rsidRPr="0047098F" w:rsidRDefault="00334658" w:rsidP="00334658">
      <w:pPr>
        <w:rPr>
          <w:lang w:val="en-US" w:eastAsia="en-US"/>
        </w:rPr>
      </w:pPr>
    </w:p>
    <w:p w14:paraId="2F223491" w14:textId="77777777" w:rsidR="002335D1" w:rsidRPr="0047098F" w:rsidRDefault="00334658" w:rsidP="002335D1">
      <w:pPr>
        <w:pStyle w:val="Rubrik1"/>
      </w:pPr>
      <w:bookmarkStart w:id="167" w:name="_Toc249176986"/>
      <w:bookmarkStart w:id="168" w:name="_Toc253692967"/>
      <w:bookmarkStart w:id="169" w:name="_Toc395207126"/>
      <w:bookmarkStart w:id="170" w:name="_Toc274554218"/>
      <w:r>
        <w:lastRenderedPageBreak/>
        <w:t>IDNvalid02</w:t>
      </w:r>
      <w:bookmarkEnd w:id="167"/>
      <w:bookmarkEnd w:id="168"/>
      <w:bookmarkEnd w:id="169"/>
      <w:bookmarkEnd w:id="170"/>
    </w:p>
    <w:p w14:paraId="2F223492" w14:textId="77777777" w:rsidR="002335D1" w:rsidRPr="0047098F" w:rsidRDefault="002335D1" w:rsidP="002335D1">
      <w:pPr>
        <w:pStyle w:val="Rubrik2"/>
      </w:pPr>
      <w:bookmarkStart w:id="171" w:name="_Toc249176987"/>
      <w:bookmarkStart w:id="172" w:name="_Toc253692968"/>
      <w:bookmarkStart w:id="173" w:name="_Toc395207127"/>
      <w:bookmarkStart w:id="174" w:name="_Toc274554219"/>
      <w:r w:rsidRPr="0047098F">
        <w:t>Test case identifier</w:t>
      </w:r>
      <w:bookmarkEnd w:id="171"/>
      <w:bookmarkEnd w:id="172"/>
      <w:bookmarkEnd w:id="173"/>
      <w:bookmarkEnd w:id="174"/>
    </w:p>
    <w:p w14:paraId="2F223493" w14:textId="5A9CBDDF" w:rsidR="009C28AE" w:rsidRPr="0047098F" w:rsidRDefault="009C28AE" w:rsidP="009C28AE">
      <w:pPr>
        <w:rPr>
          <w:lang w:val="en-US" w:eastAsia="en-US"/>
        </w:rPr>
      </w:pPr>
      <w:r w:rsidRPr="0047098F">
        <w:rPr>
          <w:lang w:val="en-US" w:eastAsia="en-US"/>
        </w:rPr>
        <w:t>IDNvalid02 - IDNA code point validation</w:t>
      </w:r>
      <w:r w:rsidR="003A3D4D">
        <w:rPr>
          <w:lang w:val="en-US" w:eastAsia="en-US"/>
        </w:rPr>
        <w:t>.</w:t>
      </w:r>
    </w:p>
    <w:p w14:paraId="2F223494" w14:textId="77777777" w:rsidR="002335D1" w:rsidRPr="0047098F" w:rsidRDefault="002335D1" w:rsidP="002335D1">
      <w:pPr>
        <w:pStyle w:val="Rubrik2"/>
      </w:pPr>
      <w:bookmarkStart w:id="175" w:name="_Toc249176988"/>
      <w:bookmarkStart w:id="176" w:name="_Toc253692969"/>
      <w:bookmarkStart w:id="177" w:name="_Toc395207128"/>
      <w:bookmarkStart w:id="178" w:name="_Toc274554220"/>
      <w:r w:rsidRPr="0047098F">
        <w:t>Objective</w:t>
      </w:r>
      <w:bookmarkEnd w:id="175"/>
      <w:bookmarkEnd w:id="176"/>
      <w:bookmarkEnd w:id="177"/>
      <w:bookmarkEnd w:id="178"/>
    </w:p>
    <w:p w14:paraId="3FBC6188" w14:textId="77777777" w:rsidR="002C3988" w:rsidRDefault="009C28AE" w:rsidP="009C28AE">
      <w:pPr>
        <w:rPr>
          <w:ins w:id="179" w:author="Författare"/>
          <w:lang w:val="en-US" w:eastAsia="en-US"/>
        </w:rPr>
      </w:pPr>
      <w:r w:rsidRPr="0047098F">
        <w:rPr>
          <w:lang w:val="en-US" w:eastAsia="en-US"/>
        </w:rPr>
        <w:t>This test verifies that the status of each tabulated code point is PROTOCOL VALID (PVALID) or CONTEXTUAL RULE REQUIRED (CONTEXTn) as defined in RFC 5892 when its algorithms are applied to the Unicode Standard, version 6.</w:t>
      </w:r>
      <w:ins w:id="180" w:author="Författare">
        <w:r w:rsidR="00B50F2A">
          <w:rPr>
            <w:lang w:val="en-US" w:eastAsia="en-US"/>
          </w:rPr>
          <w:t>3</w:t>
        </w:r>
      </w:ins>
      <w:del w:id="181" w:author="Författare">
        <w:r w:rsidRPr="0047098F">
          <w:rPr>
            <w:lang w:val="en-US" w:eastAsia="en-US"/>
          </w:rPr>
          <w:delText>2</w:delText>
        </w:r>
      </w:del>
      <w:r w:rsidRPr="0047098F">
        <w:rPr>
          <w:lang w:val="en-US" w:eastAsia="en-US"/>
        </w:rPr>
        <w:t>.</w:t>
      </w:r>
      <w:r w:rsidR="00FA7F05">
        <w:rPr>
          <w:lang w:val="en-US" w:eastAsia="en-US"/>
        </w:rPr>
        <w:t xml:space="preserve"> The test is repeated for all tables.</w:t>
      </w:r>
      <w:ins w:id="182" w:author="Författare">
        <w:r w:rsidR="00B50F2A">
          <w:rPr>
            <w:lang w:val="en-US" w:eastAsia="en-US"/>
          </w:rPr>
          <w:t xml:space="preserve"> </w:t>
        </w:r>
      </w:ins>
    </w:p>
    <w:p w14:paraId="61F1603F" w14:textId="77777777" w:rsidR="002C3988" w:rsidRDefault="002C3988" w:rsidP="009C28AE">
      <w:pPr>
        <w:rPr>
          <w:ins w:id="183" w:author="Författare"/>
          <w:lang w:val="en-US" w:eastAsia="en-US"/>
        </w:rPr>
      </w:pPr>
    </w:p>
    <w:p w14:paraId="2F223495" w14:textId="4A2CEFA6" w:rsidR="009C28AE" w:rsidRPr="0047098F" w:rsidRDefault="002C3988" w:rsidP="009C28AE">
      <w:pPr>
        <w:rPr>
          <w:lang w:val="en-US" w:eastAsia="en-US"/>
        </w:rPr>
      </w:pPr>
      <w:ins w:id="184" w:author="Författare">
        <w:r>
          <w:rPr>
            <w:lang w:val="en-US" w:eastAsia="en-US"/>
          </w:rPr>
          <w:t xml:space="preserve">The IDNA Derived Property (PVALID, CONTEXTO, CONTEXTJ, DISALLOWED or UNASSIGNED) can be found for each code point on </w:t>
        </w:r>
        <w:r w:rsidR="00B535A4">
          <w:fldChar w:fldCharType="begin"/>
        </w:r>
        <w:r w:rsidR="00B535A4">
          <w:instrText xml:space="preserve"> HYPERLINK "http://www.iana.org/assignments/idna-tables-6.3.0/idna-tables-6</w:instrText>
        </w:r>
        <w:r w:rsidR="00B535A4">
          <w:instrText xml:space="preserve">.3.0.xhtml" </w:instrText>
        </w:r>
        <w:r w:rsidR="00B535A4">
          <w:fldChar w:fldCharType="separate"/>
        </w:r>
        <w:r w:rsidR="00B50F2A" w:rsidRPr="002C3988">
          <w:rPr>
            <w:rStyle w:val="Hyperlnk"/>
          </w:rPr>
          <w:t>http://www.iana.org/assignments/idna-tables-6.3.0/idna-tables-6.3.0.xhtml</w:t>
        </w:r>
        <w:r w:rsidR="00B535A4">
          <w:rPr>
            <w:rStyle w:val="Hyperlnk"/>
          </w:rPr>
          <w:fldChar w:fldCharType="end"/>
        </w:r>
        <w:r>
          <w:t>.</w:t>
        </w:r>
      </w:ins>
    </w:p>
    <w:p w14:paraId="2F223496" w14:textId="77777777" w:rsidR="002335D1" w:rsidRPr="0047098F" w:rsidRDefault="002335D1" w:rsidP="002335D1">
      <w:pPr>
        <w:pStyle w:val="Rubrik2"/>
      </w:pPr>
      <w:bookmarkStart w:id="185" w:name="_Toc249176989"/>
      <w:bookmarkStart w:id="186" w:name="_Toc253692970"/>
      <w:bookmarkStart w:id="187" w:name="_Toc395207129"/>
      <w:bookmarkStart w:id="188" w:name="_Toc274554221"/>
      <w:r w:rsidRPr="0047098F">
        <w:t>Inputs</w:t>
      </w:r>
      <w:bookmarkEnd w:id="185"/>
      <w:bookmarkEnd w:id="186"/>
      <w:bookmarkEnd w:id="187"/>
      <w:bookmarkEnd w:id="188"/>
    </w:p>
    <w:p w14:paraId="2F223497" w14:textId="77777777" w:rsidR="002335D1" w:rsidRPr="0047098F" w:rsidRDefault="002335D1" w:rsidP="002335D1">
      <w:pPr>
        <w:rPr>
          <w:lang w:val="en-US" w:eastAsia="en-US"/>
        </w:rPr>
      </w:pPr>
      <w:r w:rsidRPr="0047098F">
        <w:rPr>
          <w:lang w:val="en-US" w:eastAsia="en-US"/>
        </w:rPr>
        <w:t>The following information will be needed as input for this test case:</w:t>
      </w:r>
    </w:p>
    <w:p w14:paraId="2F223498" w14:textId="77777777" w:rsidR="002335D1" w:rsidRPr="0047098F" w:rsidRDefault="002335D1" w:rsidP="002335D1">
      <w:pPr>
        <w:rPr>
          <w:lang w:val="en-US" w:eastAsia="en-US"/>
        </w:rPr>
      </w:pPr>
    </w:p>
    <w:tbl>
      <w:tblPr>
        <w:tblStyle w:val="Tabellrutnt"/>
        <w:tblW w:w="10126" w:type="dxa"/>
        <w:tblLook w:val="04A0" w:firstRow="1" w:lastRow="0" w:firstColumn="1" w:lastColumn="0" w:noHBand="0" w:noVBand="1"/>
      </w:tblPr>
      <w:tblGrid>
        <w:gridCol w:w="3150"/>
        <w:gridCol w:w="5103"/>
        <w:gridCol w:w="1873"/>
      </w:tblGrid>
      <w:tr w:rsidR="002335D1" w:rsidRPr="0047098F" w14:paraId="2F22349C" w14:textId="77777777" w:rsidTr="00010FB2">
        <w:trPr>
          <w:tblHeader/>
        </w:trPr>
        <w:tc>
          <w:tcPr>
            <w:tcW w:w="3150" w:type="dxa"/>
            <w:tcBorders>
              <w:top w:val="single" w:sz="4" w:space="0" w:color="auto"/>
              <w:left w:val="single" w:sz="4" w:space="0" w:color="auto"/>
              <w:bottom w:val="single" w:sz="4" w:space="0" w:color="auto"/>
              <w:right w:val="single" w:sz="4" w:space="0" w:color="auto"/>
            </w:tcBorders>
            <w:shd w:val="clear" w:color="auto" w:fill="D9D9D9"/>
            <w:hideMark/>
          </w:tcPr>
          <w:p w14:paraId="2F223499" w14:textId="77777777" w:rsidR="002335D1" w:rsidRPr="0047098F" w:rsidRDefault="002335D1" w:rsidP="007B2640">
            <w:pPr>
              <w:rPr>
                <w:lang w:val="en-US" w:eastAsia="en-US"/>
              </w:rPr>
            </w:pPr>
            <w:r w:rsidRPr="0047098F">
              <w:rPr>
                <w:lang w:val="en-US" w:eastAsia="en-US"/>
              </w:rPr>
              <w:t>Id</w:t>
            </w:r>
          </w:p>
        </w:tc>
        <w:tc>
          <w:tcPr>
            <w:tcW w:w="5103" w:type="dxa"/>
            <w:tcBorders>
              <w:top w:val="single" w:sz="4" w:space="0" w:color="auto"/>
              <w:left w:val="single" w:sz="4" w:space="0" w:color="auto"/>
              <w:bottom w:val="single" w:sz="4" w:space="0" w:color="auto"/>
              <w:right w:val="single" w:sz="4" w:space="0" w:color="auto"/>
            </w:tcBorders>
            <w:shd w:val="clear" w:color="auto" w:fill="D9D9D9"/>
            <w:hideMark/>
          </w:tcPr>
          <w:p w14:paraId="2F22349A" w14:textId="77777777" w:rsidR="002335D1" w:rsidRPr="0047098F" w:rsidRDefault="002335D1" w:rsidP="007B2640">
            <w:pPr>
              <w:rPr>
                <w:lang w:val="en-US" w:eastAsia="en-US"/>
              </w:rPr>
            </w:pPr>
            <w:r w:rsidRPr="0047098F">
              <w:rPr>
                <w:lang w:val="en-US" w:eastAsia="en-US"/>
              </w:rPr>
              <w:t>Description</w:t>
            </w:r>
          </w:p>
        </w:tc>
        <w:tc>
          <w:tcPr>
            <w:tcW w:w="1873" w:type="dxa"/>
            <w:tcBorders>
              <w:top w:val="single" w:sz="4" w:space="0" w:color="auto"/>
              <w:left w:val="single" w:sz="4" w:space="0" w:color="auto"/>
              <w:bottom w:val="single" w:sz="4" w:space="0" w:color="auto"/>
              <w:right w:val="single" w:sz="4" w:space="0" w:color="auto"/>
            </w:tcBorders>
            <w:shd w:val="clear" w:color="auto" w:fill="D9D9D9"/>
            <w:hideMark/>
          </w:tcPr>
          <w:p w14:paraId="2F22349B" w14:textId="77777777" w:rsidR="002335D1" w:rsidRPr="0047098F" w:rsidRDefault="002335D1" w:rsidP="007B2640">
            <w:pPr>
              <w:rPr>
                <w:lang w:val="en-US" w:eastAsia="en-US"/>
              </w:rPr>
            </w:pPr>
            <w:r w:rsidRPr="0047098F">
              <w:rPr>
                <w:lang w:val="en-US" w:eastAsia="en-US"/>
              </w:rPr>
              <w:t>Type</w:t>
            </w:r>
          </w:p>
        </w:tc>
      </w:tr>
      <w:tr w:rsidR="002335D1" w:rsidRPr="0047098F" w14:paraId="2F2234A0" w14:textId="77777777" w:rsidTr="007B2640">
        <w:tc>
          <w:tcPr>
            <w:tcW w:w="3150" w:type="dxa"/>
            <w:tcBorders>
              <w:top w:val="single" w:sz="4" w:space="0" w:color="auto"/>
              <w:left w:val="single" w:sz="4" w:space="0" w:color="auto"/>
              <w:bottom w:val="single" w:sz="4" w:space="0" w:color="auto"/>
              <w:right w:val="single" w:sz="4" w:space="0" w:color="auto"/>
            </w:tcBorders>
          </w:tcPr>
          <w:p w14:paraId="2F22349D" w14:textId="77777777" w:rsidR="002335D1" w:rsidRPr="0047098F" w:rsidRDefault="009C28AE" w:rsidP="007B2640">
            <w:pPr>
              <w:rPr>
                <w:lang w:val="en-US" w:eastAsia="en-US"/>
              </w:rPr>
            </w:pPr>
            <w:r w:rsidRPr="0047098F">
              <w:rPr>
                <w:lang w:val="en-US"/>
              </w:rPr>
              <w:t>TestTable</w:t>
            </w:r>
          </w:p>
        </w:tc>
        <w:tc>
          <w:tcPr>
            <w:tcW w:w="5103" w:type="dxa"/>
            <w:tcBorders>
              <w:top w:val="single" w:sz="4" w:space="0" w:color="auto"/>
              <w:left w:val="single" w:sz="4" w:space="0" w:color="auto"/>
              <w:bottom w:val="single" w:sz="4" w:space="0" w:color="auto"/>
              <w:right w:val="single" w:sz="4" w:space="0" w:color="auto"/>
            </w:tcBorders>
          </w:tcPr>
          <w:p w14:paraId="2F22349E" w14:textId="77777777" w:rsidR="002335D1" w:rsidRPr="0047098F" w:rsidRDefault="009C28AE" w:rsidP="007B2640">
            <w:pPr>
              <w:rPr>
                <w:lang w:val="en-US" w:eastAsia="en-US"/>
              </w:rPr>
            </w:pPr>
            <w:r w:rsidRPr="0047098F">
              <w:rPr>
                <w:lang w:val="en-US" w:eastAsia="en-US"/>
              </w:rPr>
              <w:t>See Section 2.3, above.</w:t>
            </w:r>
          </w:p>
        </w:tc>
        <w:tc>
          <w:tcPr>
            <w:tcW w:w="1873" w:type="dxa"/>
            <w:tcBorders>
              <w:top w:val="single" w:sz="4" w:space="0" w:color="auto"/>
              <w:left w:val="single" w:sz="4" w:space="0" w:color="auto"/>
              <w:bottom w:val="single" w:sz="4" w:space="0" w:color="auto"/>
              <w:right w:val="single" w:sz="4" w:space="0" w:color="auto"/>
            </w:tcBorders>
          </w:tcPr>
          <w:p w14:paraId="2F22349F" w14:textId="77777777" w:rsidR="002335D1" w:rsidRPr="0047098F" w:rsidRDefault="009C28AE" w:rsidP="007B2640">
            <w:pPr>
              <w:rPr>
                <w:lang w:val="en-US" w:eastAsia="en-US"/>
              </w:rPr>
            </w:pPr>
            <w:r w:rsidRPr="0047098F">
              <w:rPr>
                <w:lang w:val="en-US" w:eastAsia="en-US"/>
              </w:rPr>
              <w:t>File</w:t>
            </w:r>
          </w:p>
        </w:tc>
      </w:tr>
      <w:tr w:rsidR="00FA7F05" w:rsidRPr="0047098F" w14:paraId="7A096487" w14:textId="77777777" w:rsidTr="007B2640">
        <w:tc>
          <w:tcPr>
            <w:tcW w:w="3150" w:type="dxa"/>
            <w:tcBorders>
              <w:top w:val="single" w:sz="4" w:space="0" w:color="auto"/>
              <w:left w:val="single" w:sz="4" w:space="0" w:color="auto"/>
              <w:bottom w:val="single" w:sz="4" w:space="0" w:color="auto"/>
              <w:right w:val="single" w:sz="4" w:space="0" w:color="auto"/>
            </w:tcBorders>
          </w:tcPr>
          <w:p w14:paraId="38F292C4" w14:textId="77777777" w:rsidR="00FA7F05" w:rsidRPr="0047098F" w:rsidRDefault="00FA7F05" w:rsidP="00FA7F05">
            <w:pPr>
              <w:rPr>
                <w:lang w:val="en-US" w:eastAsia="en-US"/>
              </w:rPr>
            </w:pPr>
            <w:r w:rsidRPr="0047098F">
              <w:rPr>
                <w:lang w:val="en-US"/>
              </w:rPr>
              <w:t>ExtendedTestTable</w:t>
            </w:r>
          </w:p>
        </w:tc>
        <w:tc>
          <w:tcPr>
            <w:tcW w:w="5103" w:type="dxa"/>
            <w:tcBorders>
              <w:top w:val="single" w:sz="4" w:space="0" w:color="auto"/>
              <w:left w:val="single" w:sz="4" w:space="0" w:color="auto"/>
              <w:bottom w:val="single" w:sz="4" w:space="0" w:color="auto"/>
              <w:right w:val="single" w:sz="4" w:space="0" w:color="auto"/>
            </w:tcBorders>
          </w:tcPr>
          <w:p w14:paraId="4CF52C6A" w14:textId="77777777" w:rsidR="00FA7F05" w:rsidRPr="0047098F" w:rsidRDefault="00FA7F05" w:rsidP="00FA7F05">
            <w:pPr>
              <w:rPr>
                <w:lang w:val="en-US" w:eastAsia="en-US"/>
              </w:rPr>
            </w:pPr>
            <w:r w:rsidRPr="0047098F">
              <w:rPr>
                <w:lang w:val="en-US"/>
              </w:rPr>
              <w:t>Table generated by test IDNvalid02.</w:t>
            </w:r>
          </w:p>
        </w:tc>
        <w:tc>
          <w:tcPr>
            <w:tcW w:w="1873" w:type="dxa"/>
            <w:tcBorders>
              <w:top w:val="single" w:sz="4" w:space="0" w:color="auto"/>
              <w:left w:val="single" w:sz="4" w:space="0" w:color="auto"/>
              <w:bottom w:val="single" w:sz="4" w:space="0" w:color="auto"/>
              <w:right w:val="single" w:sz="4" w:space="0" w:color="auto"/>
            </w:tcBorders>
          </w:tcPr>
          <w:p w14:paraId="74B5B5B9" w14:textId="77777777" w:rsidR="00FA7F05" w:rsidRPr="0047098F" w:rsidRDefault="00FA7F05" w:rsidP="00FA7F05">
            <w:pPr>
              <w:rPr>
                <w:lang w:val="en-US" w:eastAsia="en-US"/>
              </w:rPr>
            </w:pPr>
            <w:r w:rsidRPr="0047098F">
              <w:rPr>
                <w:lang w:val="en-US" w:eastAsia="en-US"/>
              </w:rPr>
              <w:t>File</w:t>
            </w:r>
          </w:p>
        </w:tc>
      </w:tr>
      <w:tr w:rsidR="009C28AE" w:rsidRPr="0047098F" w14:paraId="2F2234A4" w14:textId="77777777" w:rsidTr="007B2640">
        <w:tc>
          <w:tcPr>
            <w:tcW w:w="3150" w:type="dxa"/>
            <w:tcBorders>
              <w:top w:val="single" w:sz="4" w:space="0" w:color="auto"/>
              <w:left w:val="single" w:sz="4" w:space="0" w:color="auto"/>
              <w:bottom w:val="single" w:sz="4" w:space="0" w:color="auto"/>
              <w:right w:val="single" w:sz="4" w:space="0" w:color="auto"/>
            </w:tcBorders>
          </w:tcPr>
          <w:p w14:paraId="2F2234A1" w14:textId="77777777" w:rsidR="009C28AE" w:rsidRPr="0047098F" w:rsidRDefault="009C28AE" w:rsidP="007B2640">
            <w:pPr>
              <w:rPr>
                <w:lang w:val="en-US"/>
              </w:rPr>
            </w:pPr>
            <w:r w:rsidRPr="0047098F">
              <w:rPr>
                <w:lang w:val="en-US"/>
              </w:rPr>
              <w:t>AvailableCodepointTable</w:t>
            </w:r>
          </w:p>
        </w:tc>
        <w:tc>
          <w:tcPr>
            <w:tcW w:w="5103" w:type="dxa"/>
            <w:tcBorders>
              <w:top w:val="single" w:sz="4" w:space="0" w:color="auto"/>
              <w:left w:val="single" w:sz="4" w:space="0" w:color="auto"/>
              <w:bottom w:val="single" w:sz="4" w:space="0" w:color="auto"/>
              <w:right w:val="single" w:sz="4" w:space="0" w:color="auto"/>
            </w:tcBorders>
          </w:tcPr>
          <w:p w14:paraId="2F2234A2" w14:textId="77777777" w:rsidR="009C28AE" w:rsidRPr="0047098F" w:rsidRDefault="009C28AE" w:rsidP="007B2640">
            <w:pPr>
              <w:rPr>
                <w:lang w:val="en-US" w:eastAsia="en-US"/>
              </w:rPr>
            </w:pPr>
            <w:r w:rsidRPr="0047098F">
              <w:rPr>
                <w:lang w:val="en-US"/>
              </w:rPr>
              <w:t>A tabular listing of all PVALID and CONTEXTn code points in Unicode 6.2, with separate columns indicating the IDN status and the Unicode script property value for the code point that keys every row. This file is provided internally.</w:t>
            </w:r>
          </w:p>
        </w:tc>
        <w:tc>
          <w:tcPr>
            <w:tcW w:w="1873" w:type="dxa"/>
            <w:tcBorders>
              <w:top w:val="single" w:sz="4" w:space="0" w:color="auto"/>
              <w:left w:val="single" w:sz="4" w:space="0" w:color="auto"/>
              <w:bottom w:val="single" w:sz="4" w:space="0" w:color="auto"/>
              <w:right w:val="single" w:sz="4" w:space="0" w:color="auto"/>
            </w:tcBorders>
          </w:tcPr>
          <w:p w14:paraId="2F2234A3" w14:textId="77777777" w:rsidR="009C28AE" w:rsidRPr="0047098F" w:rsidRDefault="009C28AE" w:rsidP="007B2640">
            <w:pPr>
              <w:rPr>
                <w:lang w:val="en-US" w:eastAsia="en-US"/>
              </w:rPr>
            </w:pPr>
            <w:r w:rsidRPr="0047098F">
              <w:rPr>
                <w:lang w:val="en-US" w:eastAsia="en-US"/>
              </w:rPr>
              <w:t>File</w:t>
            </w:r>
          </w:p>
        </w:tc>
      </w:tr>
    </w:tbl>
    <w:p w14:paraId="2F2234A5" w14:textId="77777777" w:rsidR="002335D1" w:rsidRPr="0047098F" w:rsidRDefault="002335D1" w:rsidP="002335D1">
      <w:pPr>
        <w:pStyle w:val="Rubrik2"/>
      </w:pPr>
      <w:bookmarkStart w:id="189" w:name="_Toc249176990"/>
      <w:bookmarkStart w:id="190" w:name="_Toc253692971"/>
      <w:bookmarkStart w:id="191" w:name="_Toc395207130"/>
      <w:bookmarkStart w:id="192" w:name="_Toc274554222"/>
      <w:r w:rsidRPr="0047098F">
        <w:t>Outcome(s)</w:t>
      </w:r>
      <w:bookmarkEnd w:id="189"/>
      <w:bookmarkEnd w:id="190"/>
      <w:bookmarkEnd w:id="191"/>
      <w:bookmarkEnd w:id="192"/>
    </w:p>
    <w:p w14:paraId="2F2234A6" w14:textId="77777777" w:rsidR="009C28AE" w:rsidRPr="0047098F" w:rsidRDefault="009C28AE" w:rsidP="009C28AE">
      <w:pPr>
        <w:rPr>
          <w:lang w:val="en-US" w:eastAsia="en-US"/>
        </w:rPr>
      </w:pPr>
      <w:r w:rsidRPr="0047098F">
        <w:rPr>
          <w:lang w:val="en-US" w:eastAsia="en-US"/>
        </w:rPr>
        <w:t>The output will be an extended version of TestTable with new columns added for IDN status and Unicode script property values. This will be assigned the ID ExtendedTestTable and used as input for subsequent tests. There will also be a pass/fail</w:t>
      </w:r>
      <w:r w:rsidR="00F162E2" w:rsidRPr="0047098F">
        <w:rPr>
          <w:lang w:val="en-US" w:eastAsia="en-US"/>
        </w:rPr>
        <w:t>/warn</w:t>
      </w:r>
      <w:r w:rsidRPr="0047098F">
        <w:rPr>
          <w:lang w:val="en-US" w:eastAsia="en-US"/>
        </w:rPr>
        <w:t xml:space="preserve"> determination.</w:t>
      </w:r>
    </w:p>
    <w:p w14:paraId="2F2234A7" w14:textId="77777777" w:rsidR="002335D1" w:rsidRPr="0047098F" w:rsidRDefault="002335D1" w:rsidP="002335D1">
      <w:pPr>
        <w:pStyle w:val="Rubrik2"/>
      </w:pPr>
      <w:bookmarkStart w:id="193" w:name="_Toc249176991"/>
      <w:bookmarkStart w:id="194" w:name="_Toc253692972"/>
      <w:bookmarkStart w:id="195" w:name="_Toc395207131"/>
      <w:bookmarkStart w:id="196" w:name="_Toc274554223"/>
      <w:r w:rsidRPr="0047098F">
        <w:t>Environmental needs</w:t>
      </w:r>
      <w:bookmarkEnd w:id="193"/>
      <w:bookmarkEnd w:id="194"/>
      <w:bookmarkEnd w:id="195"/>
      <w:bookmarkEnd w:id="196"/>
    </w:p>
    <w:p w14:paraId="556285A7" w14:textId="77777777" w:rsidR="004A4EFA" w:rsidRDefault="004A4EFA" w:rsidP="009C28AE">
      <w:pPr>
        <w:pStyle w:val="Liststycke"/>
        <w:numPr>
          <w:ilvl w:val="0"/>
          <w:numId w:val="14"/>
        </w:numPr>
        <w:rPr>
          <w:lang w:val="en-US" w:eastAsia="en-US"/>
        </w:rPr>
      </w:pPr>
      <w:r>
        <w:rPr>
          <w:lang w:val="en-US" w:eastAsia="en-US"/>
        </w:rPr>
        <w:t>Basic desktop.</w:t>
      </w:r>
    </w:p>
    <w:p w14:paraId="2F2234A8" w14:textId="3FAE4630" w:rsidR="009C28AE" w:rsidRPr="0047098F" w:rsidRDefault="009C28AE" w:rsidP="009C28AE">
      <w:pPr>
        <w:pStyle w:val="Liststycke"/>
        <w:numPr>
          <w:ilvl w:val="0"/>
          <w:numId w:val="14"/>
        </w:numPr>
        <w:rPr>
          <w:lang w:val="en-US" w:eastAsia="en-US"/>
        </w:rPr>
      </w:pPr>
      <w:r w:rsidRPr="0047098F">
        <w:rPr>
          <w:lang w:val="en-US" w:eastAsia="en-US"/>
        </w:rPr>
        <w:t>Text sorting and comparison utilities</w:t>
      </w:r>
      <w:r w:rsidR="004F0C8B">
        <w:rPr>
          <w:lang w:val="en-US" w:eastAsia="en-US"/>
        </w:rPr>
        <w:t>.</w:t>
      </w:r>
    </w:p>
    <w:p w14:paraId="2F2234A9" w14:textId="77777777" w:rsidR="002335D1" w:rsidRPr="0047098F" w:rsidRDefault="002335D1" w:rsidP="002335D1">
      <w:pPr>
        <w:pStyle w:val="Rubrik2"/>
      </w:pPr>
      <w:bookmarkStart w:id="197" w:name="_Toc249176992"/>
      <w:bookmarkStart w:id="198" w:name="_Toc253692973"/>
      <w:bookmarkStart w:id="199" w:name="_Toc395207132"/>
      <w:bookmarkStart w:id="200" w:name="_Toc274554224"/>
      <w:r w:rsidRPr="0047098F">
        <w:t>Special procedural requirements</w:t>
      </w:r>
      <w:bookmarkEnd w:id="197"/>
      <w:bookmarkEnd w:id="198"/>
      <w:bookmarkEnd w:id="199"/>
      <w:bookmarkEnd w:id="200"/>
    </w:p>
    <w:p w14:paraId="2F2234AA" w14:textId="77777777" w:rsidR="009C28AE" w:rsidRPr="0047098F" w:rsidRDefault="009C28AE" w:rsidP="009C28AE">
      <w:pPr>
        <w:pStyle w:val="Standard"/>
        <w:rPr>
          <w:lang w:val="en-US" w:eastAsia="en-US"/>
        </w:rPr>
      </w:pPr>
      <w:r w:rsidRPr="0047098F">
        <w:rPr>
          <w:lang w:val="en-US" w:eastAsia="en-US"/>
        </w:rPr>
        <w:t>None.</w:t>
      </w:r>
    </w:p>
    <w:p w14:paraId="2F2234AB" w14:textId="77777777" w:rsidR="002335D1" w:rsidRPr="0047098F" w:rsidRDefault="002335D1" w:rsidP="002335D1">
      <w:pPr>
        <w:pStyle w:val="Rubrik2"/>
      </w:pPr>
      <w:bookmarkStart w:id="201" w:name="_Toc249176993"/>
      <w:bookmarkStart w:id="202" w:name="_Toc253692974"/>
      <w:bookmarkStart w:id="203" w:name="_Toc395207133"/>
      <w:bookmarkStart w:id="204" w:name="_Toc274554225"/>
      <w:r w:rsidRPr="0047098F">
        <w:t>Intercase dependencies</w:t>
      </w:r>
      <w:bookmarkEnd w:id="201"/>
      <w:bookmarkEnd w:id="202"/>
      <w:bookmarkEnd w:id="203"/>
      <w:bookmarkEnd w:id="204"/>
    </w:p>
    <w:p w14:paraId="2F2234AC" w14:textId="1BC77635" w:rsidR="009C28AE" w:rsidRPr="0047098F" w:rsidRDefault="009C28AE" w:rsidP="009C28AE">
      <w:pPr>
        <w:pStyle w:val="Standard"/>
        <w:rPr>
          <w:lang w:val="en-US" w:eastAsia="en-US"/>
        </w:rPr>
      </w:pPr>
      <w:r w:rsidRPr="0047098F">
        <w:rPr>
          <w:lang w:val="en-US" w:eastAsia="en-US"/>
        </w:rPr>
        <w:t>IDNvalid01</w:t>
      </w:r>
      <w:r w:rsidR="004A4EFA">
        <w:rPr>
          <w:lang w:val="en-US" w:eastAsia="en-US"/>
        </w:rPr>
        <w:t>.</w:t>
      </w:r>
    </w:p>
    <w:p w14:paraId="2F2234AD" w14:textId="77777777" w:rsidR="002335D1" w:rsidRPr="0047098F" w:rsidRDefault="002335D1" w:rsidP="002335D1">
      <w:pPr>
        <w:pStyle w:val="Rubrik2"/>
      </w:pPr>
      <w:bookmarkStart w:id="205" w:name="_Toc249176994"/>
      <w:bookmarkStart w:id="206" w:name="_Toc253692975"/>
      <w:bookmarkStart w:id="207" w:name="_Toc395207134"/>
      <w:bookmarkStart w:id="208" w:name="_Toc274554226"/>
      <w:r w:rsidRPr="0047098F">
        <w:lastRenderedPageBreak/>
        <w:t>Ordered description of steps to be taken to execute the test case</w:t>
      </w:r>
      <w:bookmarkEnd w:id="205"/>
      <w:bookmarkEnd w:id="206"/>
      <w:bookmarkEnd w:id="207"/>
      <w:bookmarkEnd w:id="208"/>
    </w:p>
    <w:p w14:paraId="2F2234AE" w14:textId="77777777" w:rsidR="009C28AE" w:rsidRPr="0047098F" w:rsidRDefault="009C28AE" w:rsidP="009C28AE">
      <w:pPr>
        <w:rPr>
          <w:lang w:val="en-US" w:eastAsia="en-US"/>
        </w:rPr>
      </w:pPr>
      <w:r w:rsidRPr="0047098F">
        <w:rPr>
          <w:lang w:val="en-US" w:eastAsia="en-US"/>
        </w:rPr>
        <w:t xml:space="preserve">For every row in TestTable, keyed on the first code point appearing in it, determine if there is a corresponding row in AvailableCodepointTable, and if there is, generate ExtendedTestTable and end the test as passed. If any row is keyed with a code point that does not also key a row </w:t>
      </w:r>
      <w:r w:rsidR="007B2640" w:rsidRPr="0047098F">
        <w:rPr>
          <w:lang w:val="en-US" w:eastAsia="en-US"/>
        </w:rPr>
        <w:t xml:space="preserve">in </w:t>
      </w:r>
      <w:r w:rsidRPr="0047098F">
        <w:rPr>
          <w:lang w:val="en-US" w:eastAsia="en-US"/>
        </w:rPr>
        <w:t>AvailableCodepointTable, end the test as failed.</w:t>
      </w:r>
    </w:p>
    <w:p w14:paraId="2F2234AF" w14:textId="77777777" w:rsidR="00F162E2" w:rsidRPr="0047098F" w:rsidRDefault="00F162E2" w:rsidP="009C28AE">
      <w:pPr>
        <w:rPr>
          <w:lang w:val="en-US" w:eastAsia="en-US"/>
        </w:rPr>
      </w:pPr>
    </w:p>
    <w:p w14:paraId="1FAE3B1B" w14:textId="70D51F46" w:rsidR="00F162E2" w:rsidRPr="003A3D4D" w:rsidRDefault="00E43325" w:rsidP="009C28AE">
      <w:pPr>
        <w:pStyle w:val="Liststycke"/>
        <w:numPr>
          <w:ilvl w:val="0"/>
          <w:numId w:val="34"/>
        </w:numPr>
        <w:rPr>
          <w:lang w:val="en-US" w:eastAsia="en-US"/>
        </w:rPr>
      </w:pPr>
      <w:r w:rsidRPr="003A3D4D">
        <w:rPr>
          <w:lang w:val="en-US" w:eastAsia="en-US"/>
        </w:rPr>
        <w:t>Examine ExtendedTestTable</w:t>
      </w:r>
      <w:r w:rsidR="004F0C8B">
        <w:rPr>
          <w:lang w:val="en-US" w:eastAsia="en-US"/>
        </w:rPr>
        <w:t xml:space="preserve">, and </w:t>
      </w:r>
      <w:r w:rsidR="001B4F2E" w:rsidRPr="003A3D4D">
        <w:rPr>
          <w:lang w:val="en-US" w:eastAsia="en-US"/>
        </w:rPr>
        <w:t>verify that</w:t>
      </w:r>
      <w:r w:rsidR="00F83E30" w:rsidRPr="00F83E30">
        <w:rPr>
          <w:lang w:val="en-US"/>
        </w:rPr>
        <w:t xml:space="preserve"> </w:t>
      </w:r>
      <w:r w:rsidR="00F162E2" w:rsidRPr="0021026B">
        <w:rPr>
          <w:lang w:val="en-US"/>
        </w:rPr>
        <w:t xml:space="preserve">each code point </w:t>
      </w:r>
      <w:r w:rsidR="00FA7F05" w:rsidRPr="003A3D4D">
        <w:rPr>
          <w:lang w:val="en-US" w:eastAsia="en-US"/>
        </w:rPr>
        <w:t>has one of the three derived IDNA property values PVALID, CONTEXTJ, or CONTEXTO</w:t>
      </w:r>
      <w:r w:rsidR="001B4F2E" w:rsidRPr="003A3D4D">
        <w:rPr>
          <w:lang w:val="en-US" w:eastAsia="en-US"/>
        </w:rPr>
        <w:t>.</w:t>
      </w:r>
    </w:p>
    <w:p w14:paraId="7A1E39AC" w14:textId="77777777" w:rsidR="007468C7" w:rsidRDefault="007468C7" w:rsidP="00375E21">
      <w:pPr>
        <w:pStyle w:val="DefaultStyle"/>
        <w:rPr>
          <w:lang w:eastAsia="en-US"/>
        </w:rPr>
      </w:pPr>
    </w:p>
    <w:p w14:paraId="74976488" w14:textId="77777777" w:rsidR="007468C7" w:rsidRDefault="007468C7" w:rsidP="007468C7">
      <w:pPr>
        <w:rPr>
          <w:lang w:val="en-US" w:eastAsia="en-US"/>
        </w:rPr>
      </w:pPr>
      <w:r>
        <w:rPr>
          <w:lang w:val="en-US" w:eastAsia="en-US"/>
        </w:rPr>
        <w:t>Criteria for PASS:</w:t>
      </w:r>
    </w:p>
    <w:p w14:paraId="6EF8A8B8" w14:textId="77777777" w:rsidR="007468C7" w:rsidRDefault="007468C7" w:rsidP="007468C7">
      <w:pPr>
        <w:rPr>
          <w:lang w:val="en-US" w:eastAsia="en-US"/>
        </w:rPr>
      </w:pPr>
    </w:p>
    <w:p w14:paraId="09470B1D" w14:textId="77777777" w:rsidR="007468C7" w:rsidRPr="001B4F2E" w:rsidRDefault="001B4F2E" w:rsidP="001B4F2E">
      <w:pPr>
        <w:pStyle w:val="Liststycke"/>
        <w:numPr>
          <w:ilvl w:val="0"/>
          <w:numId w:val="33"/>
        </w:numPr>
        <w:rPr>
          <w:lang w:val="en-US" w:eastAsia="en-US"/>
        </w:rPr>
      </w:pPr>
      <w:r>
        <w:rPr>
          <w:lang w:val="en-US" w:eastAsia="en-US"/>
        </w:rPr>
        <w:t>E</w:t>
      </w:r>
      <w:r w:rsidRPr="001B4F2E">
        <w:rPr>
          <w:lang w:val="en-US" w:eastAsia="en-US"/>
        </w:rPr>
        <w:t xml:space="preserve">ach code point </w:t>
      </w:r>
      <w:r w:rsidR="00F162E2" w:rsidRPr="0021026B">
        <w:rPr>
          <w:lang w:val="en-US"/>
        </w:rPr>
        <w:t>in ExtendedTestTable has one of the three derived IDNA property values PVALID, CONTEXTJ, or CONTEXTO</w:t>
      </w:r>
      <w:r w:rsidR="007468C7">
        <w:rPr>
          <w:lang w:val="en-US" w:eastAsia="en-US"/>
        </w:rPr>
        <w:t xml:space="preserve"> (</w:t>
      </w:r>
      <w:r w:rsidR="004F0C8B">
        <w:rPr>
          <w:lang w:val="en-US" w:eastAsia="en-US"/>
        </w:rPr>
        <w:t>S</w:t>
      </w:r>
      <w:r w:rsidR="007468C7">
        <w:rPr>
          <w:lang w:val="en-US" w:eastAsia="en-US"/>
        </w:rPr>
        <w:t>tep 1).</w:t>
      </w:r>
      <w:r w:rsidR="007468C7" w:rsidRPr="001B4F2E">
        <w:rPr>
          <w:lang w:val="en-US" w:eastAsia="en-US"/>
        </w:rPr>
        <w:br/>
        <w:t xml:space="preserve"> </w:t>
      </w:r>
    </w:p>
    <w:p w14:paraId="05820E89" w14:textId="77777777" w:rsidR="007468C7" w:rsidRDefault="007468C7" w:rsidP="007468C7">
      <w:pPr>
        <w:rPr>
          <w:lang w:val="en-US" w:eastAsia="en-US"/>
        </w:rPr>
      </w:pPr>
      <w:r>
        <w:rPr>
          <w:lang w:val="en-US" w:eastAsia="en-US"/>
        </w:rPr>
        <w:t>Criteria for FAIL:</w:t>
      </w:r>
    </w:p>
    <w:p w14:paraId="69745DAE" w14:textId="77777777" w:rsidR="007468C7" w:rsidRDefault="007468C7" w:rsidP="007468C7">
      <w:pPr>
        <w:rPr>
          <w:lang w:val="en-US" w:eastAsia="en-US"/>
        </w:rPr>
      </w:pPr>
    </w:p>
    <w:p w14:paraId="5CCD8430" w14:textId="3B1DBF0F" w:rsidR="007468C7" w:rsidRDefault="001B4F2E" w:rsidP="007468C7">
      <w:pPr>
        <w:pStyle w:val="Liststycke"/>
        <w:numPr>
          <w:ilvl w:val="0"/>
          <w:numId w:val="32"/>
        </w:numPr>
        <w:rPr>
          <w:lang w:val="en-US" w:eastAsia="en-US"/>
        </w:rPr>
      </w:pPr>
      <w:r>
        <w:rPr>
          <w:lang w:val="en-US" w:eastAsia="en-US"/>
        </w:rPr>
        <w:t>ExtendedTestTable include</w:t>
      </w:r>
      <w:r w:rsidR="00E3224E">
        <w:rPr>
          <w:lang w:val="en-US" w:eastAsia="en-US"/>
        </w:rPr>
        <w:t>s</w:t>
      </w:r>
      <w:r>
        <w:rPr>
          <w:lang w:val="en-US" w:eastAsia="en-US"/>
        </w:rPr>
        <w:t xml:space="preserve"> one or more code point</w:t>
      </w:r>
      <w:r w:rsidR="004F0C8B">
        <w:rPr>
          <w:lang w:val="en-US" w:eastAsia="en-US"/>
        </w:rPr>
        <w:t>s</w:t>
      </w:r>
      <w:r>
        <w:rPr>
          <w:lang w:val="en-US" w:eastAsia="en-US"/>
        </w:rPr>
        <w:t xml:space="preserve"> indicating IDNA property values</w:t>
      </w:r>
      <w:r w:rsidR="00F162E2" w:rsidRPr="0021026B">
        <w:rPr>
          <w:lang w:val="en-US"/>
        </w:rPr>
        <w:t xml:space="preserve"> other </w:t>
      </w:r>
      <w:r>
        <w:rPr>
          <w:lang w:val="en-US" w:eastAsia="en-US"/>
        </w:rPr>
        <w:t>than PVALID, CONTEXTJ or CONTEXTO</w:t>
      </w:r>
      <w:r w:rsidR="008B7C27">
        <w:rPr>
          <w:lang w:val="en-US" w:eastAsia="en-US"/>
        </w:rPr>
        <w:t xml:space="preserve"> (</w:t>
      </w:r>
      <w:r w:rsidR="004F0C8B">
        <w:rPr>
          <w:lang w:val="en-US" w:eastAsia="en-US"/>
        </w:rPr>
        <w:t>S</w:t>
      </w:r>
      <w:r w:rsidR="008B7C27">
        <w:rPr>
          <w:lang w:val="en-US" w:eastAsia="en-US"/>
        </w:rPr>
        <w:t>tep 1)</w:t>
      </w:r>
      <w:r w:rsidR="007468C7">
        <w:rPr>
          <w:lang w:val="en-US" w:eastAsia="en-US"/>
        </w:rPr>
        <w:t xml:space="preserve">. </w:t>
      </w:r>
    </w:p>
    <w:p w14:paraId="53550B7D" w14:textId="77777777" w:rsidR="007468C7" w:rsidRDefault="007468C7" w:rsidP="007468C7">
      <w:pPr>
        <w:rPr>
          <w:lang w:val="en-US" w:eastAsia="en-US"/>
        </w:rPr>
      </w:pPr>
    </w:p>
    <w:p w14:paraId="2F2234B2" w14:textId="3110CE70" w:rsidR="00F162E2" w:rsidRPr="0047098F" w:rsidRDefault="00F162E2" w:rsidP="00375E21">
      <w:pPr>
        <w:pStyle w:val="DefaultStyle"/>
      </w:pPr>
      <w:r w:rsidRPr="0047098F">
        <w:rPr>
          <w:lang w:eastAsia="en-US"/>
        </w:rPr>
        <w:t>A warning will be issued if failure is not directly indicated but a qualifying remark is necessary.</w:t>
      </w:r>
      <w:r w:rsidR="00E84108" w:rsidRPr="0047098F">
        <w:rPr>
          <w:lang w:eastAsia="en-US"/>
        </w:rPr>
        <w:t xml:space="preserve"> </w:t>
      </w:r>
      <w:r w:rsidR="00984987" w:rsidRPr="0047098F">
        <w:rPr>
          <w:lang w:eastAsia="en-US"/>
        </w:rPr>
        <w:t>If this test fails, none of the subsequent tests will be conducted and all will fail by default.</w:t>
      </w:r>
    </w:p>
    <w:p w14:paraId="13D6D2CD" w14:textId="77777777" w:rsidR="007468C7" w:rsidRPr="0047098F" w:rsidRDefault="007468C7" w:rsidP="00375E21">
      <w:pPr>
        <w:pStyle w:val="DefaultStyle"/>
      </w:pPr>
      <w:bookmarkStart w:id="209" w:name="__RefHeading__2772_1973701824"/>
    </w:p>
    <w:p w14:paraId="2F2234B3" w14:textId="77777777" w:rsidR="002335D1" w:rsidRPr="0047098F" w:rsidRDefault="009C28AE" w:rsidP="002335D1">
      <w:pPr>
        <w:pStyle w:val="Rubrik1"/>
      </w:pPr>
      <w:bookmarkStart w:id="210" w:name="_Toc249176995"/>
      <w:bookmarkStart w:id="211" w:name="_Toc253692976"/>
      <w:bookmarkStart w:id="212" w:name="_Toc395207135"/>
      <w:bookmarkStart w:id="213" w:name="_Toc274554227"/>
      <w:r w:rsidRPr="0047098F">
        <w:lastRenderedPageBreak/>
        <w:t>IDNvalid</w:t>
      </w:r>
      <w:bookmarkStart w:id="214" w:name="_Toc345660790"/>
      <w:r w:rsidRPr="0047098F">
        <w:t>03</w:t>
      </w:r>
      <w:bookmarkEnd w:id="209"/>
      <w:bookmarkEnd w:id="210"/>
      <w:bookmarkEnd w:id="211"/>
      <w:bookmarkEnd w:id="214"/>
      <w:bookmarkEnd w:id="212"/>
      <w:bookmarkEnd w:id="213"/>
    </w:p>
    <w:p w14:paraId="2F2234B4" w14:textId="77777777" w:rsidR="002335D1" w:rsidRPr="0047098F" w:rsidRDefault="002335D1" w:rsidP="002335D1">
      <w:pPr>
        <w:pStyle w:val="Rubrik2"/>
      </w:pPr>
      <w:bookmarkStart w:id="215" w:name="_Toc249176996"/>
      <w:bookmarkStart w:id="216" w:name="_Toc253692977"/>
      <w:bookmarkStart w:id="217" w:name="_Toc395207136"/>
      <w:bookmarkStart w:id="218" w:name="_Toc274554228"/>
      <w:r w:rsidRPr="0047098F">
        <w:t>Test case identifier</w:t>
      </w:r>
      <w:bookmarkEnd w:id="215"/>
      <w:bookmarkEnd w:id="216"/>
      <w:bookmarkEnd w:id="217"/>
      <w:bookmarkEnd w:id="218"/>
    </w:p>
    <w:p w14:paraId="2F2234B5" w14:textId="3361C10A" w:rsidR="009C28AE" w:rsidRPr="0047098F" w:rsidRDefault="009C28AE" w:rsidP="009C28AE">
      <w:pPr>
        <w:rPr>
          <w:lang w:val="en-US" w:eastAsia="en-US"/>
        </w:rPr>
      </w:pPr>
      <w:r w:rsidRPr="0047098F">
        <w:rPr>
          <w:lang w:val="en-US" w:eastAsia="en-US"/>
        </w:rPr>
        <w:t xml:space="preserve">IDNvalid03 - </w:t>
      </w:r>
      <w:del w:id="219" w:author="Författare">
        <w:r w:rsidRPr="0047098F">
          <w:rPr>
            <w:lang w:val="en-US" w:eastAsia="en-US"/>
          </w:rPr>
          <w:delText xml:space="preserve">IDNA </w:delText>
        </w:r>
      </w:del>
      <w:r w:rsidRPr="0047098F">
        <w:rPr>
          <w:lang w:val="en-US" w:eastAsia="en-US"/>
        </w:rPr>
        <w:t>Context Rule Validation</w:t>
      </w:r>
      <w:r w:rsidR="00E84108">
        <w:rPr>
          <w:lang w:val="en-US" w:eastAsia="en-US"/>
        </w:rPr>
        <w:t>.</w:t>
      </w:r>
    </w:p>
    <w:p w14:paraId="2F2234B6" w14:textId="77777777" w:rsidR="002335D1" w:rsidRPr="0047098F" w:rsidRDefault="002335D1" w:rsidP="002335D1">
      <w:pPr>
        <w:pStyle w:val="Rubrik2"/>
      </w:pPr>
      <w:bookmarkStart w:id="220" w:name="_Toc249176997"/>
      <w:bookmarkStart w:id="221" w:name="_Toc253692978"/>
      <w:bookmarkStart w:id="222" w:name="_Toc395207137"/>
      <w:bookmarkStart w:id="223" w:name="_Toc274554229"/>
      <w:r w:rsidRPr="0047098F">
        <w:t>Objective</w:t>
      </w:r>
      <w:bookmarkEnd w:id="220"/>
      <w:bookmarkEnd w:id="221"/>
      <w:bookmarkEnd w:id="222"/>
      <w:bookmarkEnd w:id="223"/>
    </w:p>
    <w:p w14:paraId="6B970780" w14:textId="77777777" w:rsidR="00C74D7A" w:rsidRDefault="009C28AE" w:rsidP="009C28AE">
      <w:pPr>
        <w:rPr>
          <w:ins w:id="224" w:author="Författare"/>
          <w:lang w:val="en-US" w:eastAsia="en-US"/>
        </w:rPr>
      </w:pPr>
      <w:r w:rsidRPr="0047098F">
        <w:rPr>
          <w:lang w:val="en-US" w:eastAsia="en-US"/>
        </w:rPr>
        <w:t xml:space="preserve">This test verifies that a tabulated code point </w:t>
      </w:r>
      <w:ins w:id="225" w:author="Författare">
        <w:r w:rsidR="00C74D7A">
          <w:rPr>
            <w:lang w:val="en-US" w:eastAsia="en-US"/>
          </w:rPr>
          <w:t>that require contextual rules can only be used according to those rules. This concerns:</w:t>
        </w:r>
      </w:ins>
    </w:p>
    <w:p w14:paraId="78444B97" w14:textId="6F8D6EA9" w:rsidR="00DA4E01" w:rsidRDefault="00DA4E01" w:rsidP="002C3988">
      <w:pPr>
        <w:pStyle w:val="Liststycke"/>
        <w:numPr>
          <w:ilvl w:val="0"/>
          <w:numId w:val="38"/>
        </w:numPr>
        <w:rPr>
          <w:ins w:id="226" w:author="Författare"/>
          <w:lang w:val="en-US" w:eastAsia="en-US"/>
        </w:rPr>
      </w:pPr>
      <w:ins w:id="227" w:author="Författare">
        <w:r>
          <w:rPr>
            <w:lang w:val="en-US" w:eastAsia="en-US"/>
          </w:rPr>
          <w:t xml:space="preserve">Code points </w:t>
        </w:r>
      </w:ins>
      <w:r w:rsidR="009C28AE" w:rsidRPr="0047098F">
        <w:rPr>
          <w:lang w:val="en-US" w:eastAsia="en-US"/>
        </w:rPr>
        <w:t xml:space="preserve">with the </w:t>
      </w:r>
      <w:r w:rsidR="00E24AA8">
        <w:rPr>
          <w:lang w:val="en-US" w:eastAsia="en-US"/>
        </w:rPr>
        <w:t>IDN property</w:t>
      </w:r>
      <w:r w:rsidR="009C28AE" w:rsidRPr="0047098F">
        <w:rPr>
          <w:lang w:val="en-US" w:eastAsia="en-US"/>
        </w:rPr>
        <w:t xml:space="preserve"> CONTEXTJ or CONTEXTO can only be used according to the contextual rule </w:t>
      </w:r>
      <w:del w:id="228" w:author="Författare">
        <w:r w:rsidR="009C28AE" w:rsidRPr="0047098F">
          <w:rPr>
            <w:lang w:val="en-US" w:eastAsia="en-US"/>
          </w:rPr>
          <w:delText xml:space="preserve">for that code point </w:delText>
        </w:r>
      </w:del>
      <w:r w:rsidR="009C28AE" w:rsidRPr="0047098F">
        <w:rPr>
          <w:lang w:val="en-US" w:eastAsia="en-US"/>
        </w:rPr>
        <w:t>given in RFC 5892</w:t>
      </w:r>
      <w:ins w:id="229" w:author="Författare">
        <w:r>
          <w:rPr>
            <w:lang w:val="en-US" w:eastAsia="en-US"/>
          </w:rPr>
          <w:t>.</w:t>
        </w:r>
      </w:ins>
    </w:p>
    <w:p w14:paraId="600A6C7B" w14:textId="4303BE1D" w:rsidR="00DA4E01" w:rsidRDefault="00DA4E01" w:rsidP="002C3988">
      <w:pPr>
        <w:pStyle w:val="Liststycke"/>
        <w:numPr>
          <w:ilvl w:val="0"/>
          <w:numId w:val="38"/>
        </w:numPr>
        <w:rPr>
          <w:ins w:id="230" w:author="Författare"/>
          <w:lang w:val="en-US" w:eastAsia="en-US"/>
        </w:rPr>
      </w:pPr>
      <w:ins w:id="231" w:author="Författare">
        <w:r>
          <w:rPr>
            <w:lang w:val="en-US" w:eastAsia="en-US"/>
          </w:rPr>
          <w:t>T</w:t>
        </w:r>
        <w:r w:rsidR="000D5CEA" w:rsidRPr="00DA4E01">
          <w:rPr>
            <w:lang w:val="en-US" w:eastAsia="en-US"/>
          </w:rPr>
          <w:t>he</w:t>
        </w:r>
      </w:ins>
      <w:del w:id="232" w:author="Författare">
        <w:r w:rsidR="000D5CEA">
          <w:rPr>
            <w:lang w:val="en-US" w:eastAsia="en-US"/>
          </w:rPr>
          <w:delText>, and that the</w:delText>
        </w:r>
      </w:del>
      <w:r w:rsidR="000D5CEA">
        <w:rPr>
          <w:lang w:val="en-US" w:eastAsia="en-US"/>
        </w:rPr>
        <w:t xml:space="preserve"> </w:t>
      </w:r>
      <w:r w:rsidR="009F55A5">
        <w:rPr>
          <w:lang w:val="en-US" w:eastAsia="en-US"/>
        </w:rPr>
        <w:t xml:space="preserve">contextual </w:t>
      </w:r>
      <w:r w:rsidR="00202FC0">
        <w:rPr>
          <w:lang w:val="en-US" w:eastAsia="en-US"/>
        </w:rPr>
        <w:t xml:space="preserve">prohibitions </w:t>
      </w:r>
      <w:r w:rsidR="00AE5673">
        <w:rPr>
          <w:lang w:val="en-US" w:eastAsia="en-US"/>
        </w:rPr>
        <w:t xml:space="preserve">on mixing Arabic and European </w:t>
      </w:r>
      <w:r w:rsidR="000D5CEA">
        <w:rPr>
          <w:lang w:val="en-US" w:eastAsia="en-US"/>
        </w:rPr>
        <w:t xml:space="preserve">digits in right-to-left </w:t>
      </w:r>
      <w:r w:rsidR="00AE5673">
        <w:rPr>
          <w:lang w:val="en-US" w:eastAsia="en-US"/>
        </w:rPr>
        <w:t>labels</w:t>
      </w:r>
      <w:r w:rsidR="00202FC0">
        <w:rPr>
          <w:lang w:val="en-US" w:eastAsia="en-US"/>
        </w:rPr>
        <w:t>, and on digits at the start of such labels</w:t>
      </w:r>
      <w:r w:rsidR="00AE5673">
        <w:rPr>
          <w:lang w:val="en-US" w:eastAsia="en-US"/>
        </w:rPr>
        <w:t xml:space="preserve"> given</w:t>
      </w:r>
      <w:r w:rsidR="000D5CEA">
        <w:rPr>
          <w:lang w:val="en-US" w:eastAsia="en-US"/>
        </w:rPr>
        <w:t xml:space="preserve"> in RFC 5893</w:t>
      </w:r>
      <w:ins w:id="233" w:author="Författare">
        <w:r w:rsidR="009C28AE" w:rsidRPr="00DA4E01">
          <w:rPr>
            <w:lang w:val="en-US" w:eastAsia="en-US"/>
          </w:rPr>
          <w:t>.</w:t>
        </w:r>
      </w:ins>
    </w:p>
    <w:p w14:paraId="481E9A18" w14:textId="425730BD" w:rsidR="00DA4E01" w:rsidRDefault="00140B0D" w:rsidP="002C3988">
      <w:pPr>
        <w:pStyle w:val="Liststycke"/>
        <w:numPr>
          <w:ilvl w:val="0"/>
          <w:numId w:val="38"/>
        </w:numPr>
        <w:rPr>
          <w:ins w:id="234" w:author="Författare"/>
          <w:lang w:val="en-US" w:eastAsia="en-US"/>
        </w:rPr>
      </w:pPr>
      <w:ins w:id="235" w:author="Författare">
        <w:r>
          <w:rPr>
            <w:lang w:val="en-US" w:eastAsia="en-US"/>
          </w:rPr>
          <w:t>Combining</w:t>
        </w:r>
        <w:r w:rsidR="00DA4E01">
          <w:rPr>
            <w:lang w:val="en-US" w:eastAsia="en-US"/>
          </w:rPr>
          <w:t xml:space="preserve"> marks</w:t>
        </w:r>
        <w:r>
          <w:rPr>
            <w:lang w:val="en-US" w:eastAsia="en-US"/>
          </w:rPr>
          <w:t xml:space="preserve"> (</w:t>
        </w:r>
        <w:r w:rsidR="00461767">
          <w:rPr>
            <w:lang w:val="en-US" w:eastAsia="en-US"/>
          </w:rPr>
          <w:t>nonspace, spacing or enclosing marks</w:t>
        </w:r>
        <w:r>
          <w:rPr>
            <w:lang w:val="en-US" w:eastAsia="en-US"/>
          </w:rPr>
          <w:t>)</w:t>
        </w:r>
        <w:r w:rsidR="00DA4E01">
          <w:rPr>
            <w:lang w:val="en-US" w:eastAsia="en-US"/>
          </w:rPr>
          <w:t xml:space="preserve"> </w:t>
        </w:r>
        <w:r w:rsidR="00075618">
          <w:rPr>
            <w:lang w:val="en-US" w:eastAsia="en-US"/>
          </w:rPr>
          <w:t>or Modifier letters</w:t>
        </w:r>
        <w:r w:rsidR="00461767">
          <w:rPr>
            <w:lang w:val="en-US" w:eastAsia="en-US"/>
          </w:rPr>
          <w:t xml:space="preserve"> </w:t>
        </w:r>
        <w:r w:rsidR="00DA4E01">
          <w:rPr>
            <w:lang w:val="en-US" w:eastAsia="en-US"/>
          </w:rPr>
          <w:t>can never start a label (RFC 5891).</w:t>
        </w:r>
      </w:ins>
    </w:p>
    <w:p w14:paraId="7D73229F" w14:textId="0911169E" w:rsidR="00DA4E01" w:rsidRDefault="00DA4E01" w:rsidP="002C3988">
      <w:pPr>
        <w:pStyle w:val="Liststycke"/>
        <w:numPr>
          <w:ilvl w:val="0"/>
          <w:numId w:val="38"/>
        </w:numPr>
        <w:rPr>
          <w:ins w:id="236" w:author="Författare"/>
          <w:lang w:val="en-US" w:eastAsia="en-US"/>
        </w:rPr>
      </w:pPr>
      <w:ins w:id="237" w:author="Författare">
        <w:r>
          <w:rPr>
            <w:lang w:val="en-US" w:eastAsia="en-US"/>
          </w:rPr>
          <w:t>Most COMMON and INHERITED code points</w:t>
        </w:r>
      </w:ins>
      <w:r w:rsidR="000D5CEA">
        <w:rPr>
          <w:lang w:val="en-US" w:eastAsia="en-US"/>
        </w:rPr>
        <w:t xml:space="preserve"> </w:t>
      </w:r>
      <w:r w:rsidR="00202FC0">
        <w:rPr>
          <w:lang w:val="en-US" w:eastAsia="en-US"/>
        </w:rPr>
        <w:t>are</w:t>
      </w:r>
      <w:r w:rsidR="000D5CEA">
        <w:rPr>
          <w:lang w:val="en-US" w:eastAsia="en-US"/>
        </w:rPr>
        <w:t xml:space="preserve"> </w:t>
      </w:r>
      <w:ins w:id="238" w:author="Författare">
        <w:r>
          <w:rPr>
            <w:lang w:val="en-US" w:eastAsia="en-US"/>
          </w:rPr>
          <w:t xml:space="preserve">usually restricted to be used with certain explicit Unicode scripts (UAX#24 and </w:t>
        </w:r>
        <w:r w:rsidRPr="00DA4E01">
          <w:rPr>
            <w:lang w:val="en-US" w:eastAsia="en-US"/>
          </w:rPr>
          <w:t>ScriptExtensions.txt</w:t>
        </w:r>
        <w:r>
          <w:rPr>
            <w:lang w:val="en-US" w:eastAsia="en-US"/>
          </w:rPr>
          <w:t xml:space="preserve"> of the Unicode database</w:t>
        </w:r>
        <w:r w:rsidRPr="00DA4E01">
          <w:rPr>
            <w:lang w:val="en-US" w:eastAsia="en-US"/>
          </w:rPr>
          <w:t>)</w:t>
        </w:r>
        <w:r>
          <w:rPr>
            <w:lang w:val="en-US" w:eastAsia="en-US"/>
          </w:rPr>
          <w:t>.</w:t>
        </w:r>
      </w:ins>
    </w:p>
    <w:p w14:paraId="6823C8D0" w14:textId="0AB09377" w:rsidR="00215DDE" w:rsidRDefault="00DA4E01" w:rsidP="002C3988">
      <w:pPr>
        <w:pStyle w:val="Liststycke"/>
        <w:numPr>
          <w:ilvl w:val="0"/>
          <w:numId w:val="38"/>
        </w:numPr>
        <w:rPr>
          <w:ins w:id="239" w:author="Författare"/>
          <w:lang w:val="en-US" w:eastAsia="en-US"/>
        </w:rPr>
      </w:pPr>
      <w:ins w:id="240" w:author="Författare">
        <w:r>
          <w:rPr>
            <w:lang w:val="en-US" w:eastAsia="en-US"/>
          </w:rPr>
          <w:t>Code points with restricted context (e.g. must not be initial) according to Unicode.</w:t>
        </w:r>
      </w:ins>
    </w:p>
    <w:p w14:paraId="3315F819" w14:textId="77777777" w:rsidR="00215DDE" w:rsidRPr="00215DDE" w:rsidRDefault="00215DDE" w:rsidP="002C3988">
      <w:pPr>
        <w:ind w:left="360"/>
        <w:rPr>
          <w:ins w:id="241" w:author="Författare"/>
          <w:lang w:val="en-US" w:eastAsia="en-US"/>
        </w:rPr>
      </w:pPr>
    </w:p>
    <w:p w14:paraId="2F2234B7" w14:textId="15357623" w:rsidR="009C28AE" w:rsidRPr="0047098F" w:rsidRDefault="000D5CEA" w:rsidP="009C28AE">
      <w:pPr>
        <w:rPr>
          <w:lang w:val="en-US" w:eastAsia="en-US"/>
        </w:rPr>
      </w:pPr>
      <w:del w:id="242" w:author="Författare">
        <w:r>
          <w:rPr>
            <w:lang w:val="en-US" w:eastAsia="en-US"/>
          </w:rPr>
          <w:delText>also enforced</w:delText>
        </w:r>
        <w:r w:rsidR="009C28AE" w:rsidRPr="0047098F">
          <w:rPr>
            <w:lang w:val="en-US" w:eastAsia="en-US"/>
          </w:rPr>
          <w:delText>.</w:delText>
        </w:r>
      </w:del>
      <w:r w:rsidR="0090664F">
        <w:rPr>
          <w:lang w:val="en-US" w:eastAsia="en-US"/>
        </w:rPr>
        <w:t xml:space="preserve"> The tes</w:t>
      </w:r>
      <w:r w:rsidR="00657E31">
        <w:rPr>
          <w:lang w:val="en-US" w:eastAsia="en-US"/>
        </w:rPr>
        <w:t xml:space="preserve">t is repeated for all </w:t>
      </w:r>
      <w:r w:rsidR="0090664F">
        <w:rPr>
          <w:lang w:val="en-US" w:eastAsia="en-US"/>
        </w:rPr>
        <w:t>tables.</w:t>
      </w:r>
    </w:p>
    <w:p w14:paraId="6996DBB9" w14:textId="77777777" w:rsidR="006C621B" w:rsidRDefault="006C621B" w:rsidP="006C621B">
      <w:pPr>
        <w:rPr>
          <w:ins w:id="243" w:author="Författare"/>
          <w:lang w:val="en-US" w:eastAsia="en-US"/>
        </w:rPr>
      </w:pPr>
      <w:bookmarkStart w:id="244" w:name="_Toc249176998"/>
      <w:bookmarkStart w:id="245" w:name="_Toc253692979"/>
    </w:p>
    <w:p w14:paraId="5B78415D" w14:textId="2BB58915" w:rsidR="006C621B" w:rsidRPr="00215DDE" w:rsidRDefault="006C621B" w:rsidP="006C621B">
      <w:pPr>
        <w:rPr>
          <w:ins w:id="246" w:author="Författare"/>
          <w:lang w:val="en-US" w:eastAsia="en-US"/>
        </w:rPr>
      </w:pPr>
      <w:ins w:id="247" w:author="Författare">
        <w:r>
          <w:rPr>
            <w:lang w:val="en-US" w:eastAsia="en-US"/>
          </w:rPr>
          <w:t>For some Unicode scripts and many languages IDN Reference Tables are available in Github at &lt;</w:t>
        </w:r>
        <w:r w:rsidRPr="00216FE9">
          <w:rPr>
            <w:lang w:val="en-US" w:eastAsia="en-US"/>
          </w:rPr>
          <w:t>https://github.com/dotse/IDN-ref-tables</w:t>
        </w:r>
        <w:r>
          <w:rPr>
            <w:lang w:val="en-US" w:eastAsia="en-US"/>
          </w:rPr>
          <w:t>&gt;. The IDN Reference Tables contain relevant contextual rules.</w:t>
        </w:r>
      </w:ins>
    </w:p>
    <w:p w14:paraId="2F2234B8" w14:textId="77777777" w:rsidR="002335D1" w:rsidRPr="0047098F" w:rsidRDefault="002335D1" w:rsidP="002335D1">
      <w:pPr>
        <w:pStyle w:val="Rubrik2"/>
      </w:pPr>
      <w:bookmarkStart w:id="248" w:name="_Toc395207138"/>
      <w:bookmarkStart w:id="249" w:name="_Toc274554230"/>
      <w:r w:rsidRPr="0047098F">
        <w:t>Inputs</w:t>
      </w:r>
      <w:bookmarkEnd w:id="244"/>
      <w:bookmarkEnd w:id="245"/>
      <w:bookmarkEnd w:id="248"/>
      <w:bookmarkEnd w:id="249"/>
    </w:p>
    <w:p w14:paraId="2F2234B9" w14:textId="77777777" w:rsidR="002335D1" w:rsidRPr="0047098F" w:rsidRDefault="002335D1" w:rsidP="002335D1">
      <w:pPr>
        <w:rPr>
          <w:lang w:val="en-US" w:eastAsia="en-US"/>
        </w:rPr>
      </w:pPr>
      <w:r w:rsidRPr="0047098F">
        <w:rPr>
          <w:lang w:val="en-US" w:eastAsia="en-US"/>
        </w:rPr>
        <w:t>The following information will be needed as input for this test case:</w:t>
      </w:r>
    </w:p>
    <w:p w14:paraId="2F2234BA" w14:textId="77777777" w:rsidR="002335D1" w:rsidRPr="0047098F" w:rsidRDefault="002335D1" w:rsidP="002335D1">
      <w:pPr>
        <w:rPr>
          <w:lang w:val="en-US" w:eastAsia="en-US"/>
        </w:rPr>
      </w:pPr>
    </w:p>
    <w:tbl>
      <w:tblPr>
        <w:tblStyle w:val="Tabellrutnt"/>
        <w:tblW w:w="10126" w:type="dxa"/>
        <w:tblLook w:val="04A0" w:firstRow="1" w:lastRow="0" w:firstColumn="1" w:lastColumn="0" w:noHBand="0" w:noVBand="1"/>
        <w:tblPrChange w:id="250" w:author="Författare">
          <w:tblPr>
            <w:tblStyle w:val="Tabellrutnt"/>
            <w:tblW w:w="10126" w:type="dxa"/>
            <w:tblLook w:val="04A0" w:firstRow="1" w:lastRow="0" w:firstColumn="1" w:lastColumn="0" w:noHBand="0" w:noVBand="1"/>
          </w:tblPr>
        </w:tblPrChange>
      </w:tblPr>
      <w:tblGrid>
        <w:gridCol w:w="2376"/>
        <w:gridCol w:w="4962"/>
        <w:gridCol w:w="2788"/>
        <w:tblGridChange w:id="251">
          <w:tblGrid>
            <w:gridCol w:w="2376"/>
            <w:gridCol w:w="4962"/>
            <w:gridCol w:w="2788"/>
          </w:tblGrid>
        </w:tblGridChange>
      </w:tblGrid>
      <w:tr w:rsidR="002335D1" w:rsidRPr="0047098F" w14:paraId="2F2234BE" w14:textId="77777777" w:rsidTr="00B535A4">
        <w:tc>
          <w:tcPr>
            <w:tcW w:w="2376" w:type="dxa"/>
            <w:hideMark/>
            <w:tcPrChange w:id="252" w:author="Författare">
              <w:tcPr>
                <w:tcW w:w="2376" w:type="dxa"/>
                <w:shd w:val="clear" w:color="auto" w:fill="D9D9D9"/>
                <w:hideMark/>
              </w:tcPr>
            </w:tcPrChange>
          </w:tcPr>
          <w:p w14:paraId="2F2234BB" w14:textId="77777777" w:rsidR="002335D1" w:rsidRPr="0047098F" w:rsidRDefault="002335D1" w:rsidP="007B2640">
            <w:pPr>
              <w:rPr>
                <w:lang w:val="en-US" w:eastAsia="en-US"/>
              </w:rPr>
            </w:pPr>
            <w:r w:rsidRPr="0047098F">
              <w:rPr>
                <w:lang w:val="en-US" w:eastAsia="en-US"/>
              </w:rPr>
              <w:t>Id</w:t>
            </w:r>
          </w:p>
        </w:tc>
        <w:tc>
          <w:tcPr>
            <w:tcW w:w="4962" w:type="dxa"/>
            <w:hideMark/>
            <w:tcPrChange w:id="253" w:author="Författare">
              <w:tcPr>
                <w:tcW w:w="4962" w:type="dxa"/>
                <w:shd w:val="clear" w:color="auto" w:fill="D9D9D9"/>
                <w:hideMark/>
              </w:tcPr>
            </w:tcPrChange>
          </w:tcPr>
          <w:p w14:paraId="2F2234BC" w14:textId="77777777" w:rsidR="002335D1" w:rsidRPr="0047098F" w:rsidRDefault="002335D1" w:rsidP="007B2640">
            <w:pPr>
              <w:rPr>
                <w:lang w:val="en-US" w:eastAsia="en-US"/>
              </w:rPr>
            </w:pPr>
            <w:r w:rsidRPr="0047098F">
              <w:rPr>
                <w:lang w:val="en-US" w:eastAsia="en-US"/>
              </w:rPr>
              <w:t>Description</w:t>
            </w:r>
          </w:p>
        </w:tc>
        <w:tc>
          <w:tcPr>
            <w:tcW w:w="2788" w:type="dxa"/>
            <w:hideMark/>
            <w:tcPrChange w:id="254" w:author="Författare">
              <w:tcPr>
                <w:tcW w:w="2788" w:type="dxa"/>
                <w:shd w:val="clear" w:color="auto" w:fill="D9D9D9"/>
                <w:hideMark/>
              </w:tcPr>
            </w:tcPrChange>
          </w:tcPr>
          <w:p w14:paraId="2F2234BD" w14:textId="77777777" w:rsidR="002335D1" w:rsidRPr="0047098F" w:rsidRDefault="002335D1" w:rsidP="007B2640">
            <w:pPr>
              <w:rPr>
                <w:lang w:val="en-US" w:eastAsia="en-US"/>
              </w:rPr>
            </w:pPr>
            <w:r w:rsidRPr="0047098F">
              <w:rPr>
                <w:lang w:val="en-US" w:eastAsia="en-US"/>
              </w:rPr>
              <w:t>Type</w:t>
            </w:r>
          </w:p>
        </w:tc>
      </w:tr>
      <w:tr w:rsidR="002335D1" w:rsidRPr="0047098F" w14:paraId="2F2234C2" w14:textId="77777777" w:rsidTr="00B535A4">
        <w:tc>
          <w:tcPr>
            <w:tcW w:w="2376" w:type="dxa"/>
            <w:tcPrChange w:id="255" w:author="Författare">
              <w:tcPr>
                <w:tcW w:w="2376" w:type="dxa"/>
              </w:tcPr>
            </w:tcPrChange>
          </w:tcPr>
          <w:p w14:paraId="2F2234BF" w14:textId="77777777" w:rsidR="002335D1" w:rsidRPr="0047098F" w:rsidRDefault="009C28AE" w:rsidP="007B2640">
            <w:pPr>
              <w:rPr>
                <w:lang w:val="en-US" w:eastAsia="en-US"/>
              </w:rPr>
            </w:pPr>
            <w:r w:rsidRPr="0047098F">
              <w:rPr>
                <w:lang w:val="en-US"/>
              </w:rPr>
              <w:t>ExtendedTestTable</w:t>
            </w:r>
          </w:p>
        </w:tc>
        <w:tc>
          <w:tcPr>
            <w:tcW w:w="4962" w:type="dxa"/>
            <w:tcPrChange w:id="256" w:author="Författare">
              <w:tcPr>
                <w:tcW w:w="4962" w:type="dxa"/>
              </w:tcPr>
            </w:tcPrChange>
          </w:tcPr>
          <w:p w14:paraId="2F2234C0" w14:textId="77777777" w:rsidR="002335D1" w:rsidRPr="0047098F" w:rsidRDefault="009C28AE" w:rsidP="007B2640">
            <w:pPr>
              <w:rPr>
                <w:lang w:val="en-US" w:eastAsia="en-US"/>
              </w:rPr>
            </w:pPr>
            <w:r w:rsidRPr="0047098F">
              <w:rPr>
                <w:lang w:val="en-US"/>
              </w:rPr>
              <w:t>Table generated by test IDNvalid02.</w:t>
            </w:r>
          </w:p>
        </w:tc>
        <w:tc>
          <w:tcPr>
            <w:tcW w:w="2788" w:type="dxa"/>
            <w:tcPrChange w:id="257" w:author="Författare">
              <w:tcPr>
                <w:tcW w:w="2788" w:type="dxa"/>
              </w:tcPr>
            </w:tcPrChange>
          </w:tcPr>
          <w:p w14:paraId="2F2234C1" w14:textId="77777777" w:rsidR="002335D1" w:rsidRPr="0047098F" w:rsidRDefault="009C28AE" w:rsidP="007B2640">
            <w:pPr>
              <w:rPr>
                <w:lang w:val="en-US" w:eastAsia="en-US"/>
              </w:rPr>
            </w:pPr>
            <w:r w:rsidRPr="0047098F">
              <w:rPr>
                <w:lang w:val="en-US" w:eastAsia="en-US"/>
              </w:rPr>
              <w:t>File</w:t>
            </w:r>
          </w:p>
        </w:tc>
      </w:tr>
      <w:tr w:rsidR="00984987" w:rsidRPr="0047098F" w14:paraId="2F2234C6" w14:textId="77777777" w:rsidTr="00B535A4">
        <w:tc>
          <w:tcPr>
            <w:tcW w:w="2376" w:type="dxa"/>
            <w:tcPrChange w:id="258" w:author="Författare">
              <w:tcPr>
                <w:tcW w:w="2376" w:type="dxa"/>
              </w:tcPr>
            </w:tcPrChange>
          </w:tcPr>
          <w:p w14:paraId="2F2234C3" w14:textId="77777777" w:rsidR="00984987" w:rsidRPr="0047098F" w:rsidRDefault="00984987" w:rsidP="007B2640">
            <w:pPr>
              <w:rPr>
                <w:lang w:val="en-US"/>
              </w:rPr>
            </w:pPr>
            <w:r w:rsidRPr="0047098F">
              <w:rPr>
                <w:lang w:val="en-US"/>
              </w:rPr>
              <w:t>IDNAContextualRules</w:t>
            </w:r>
          </w:p>
        </w:tc>
        <w:tc>
          <w:tcPr>
            <w:tcW w:w="4962" w:type="dxa"/>
            <w:tcPrChange w:id="259" w:author="Författare">
              <w:tcPr>
                <w:tcW w:w="4962" w:type="dxa"/>
              </w:tcPr>
            </w:tcPrChange>
          </w:tcPr>
          <w:p w14:paraId="2F2234C4" w14:textId="77777777" w:rsidR="00984987" w:rsidRPr="0047098F" w:rsidRDefault="00984987" w:rsidP="007B2640">
            <w:pPr>
              <w:rPr>
                <w:lang w:val="en-US"/>
              </w:rPr>
            </w:pPr>
            <w:r w:rsidRPr="0047098F">
              <w:rPr>
                <w:lang w:val="en-US"/>
              </w:rPr>
              <w:t>The contextual rules listed in RFC 5892, Appendix A.</w:t>
            </w:r>
          </w:p>
        </w:tc>
        <w:tc>
          <w:tcPr>
            <w:tcW w:w="2788" w:type="dxa"/>
            <w:tcPrChange w:id="260" w:author="Författare">
              <w:tcPr>
                <w:tcW w:w="2788" w:type="dxa"/>
              </w:tcPr>
            </w:tcPrChange>
          </w:tcPr>
          <w:p w14:paraId="2F2234C5" w14:textId="0FDB7D9D" w:rsidR="00984987" w:rsidRPr="0047098F" w:rsidRDefault="00984987" w:rsidP="007B2640">
            <w:pPr>
              <w:rPr>
                <w:lang w:val="en-US" w:eastAsia="en-US"/>
              </w:rPr>
            </w:pPr>
            <w:r w:rsidRPr="0047098F">
              <w:rPr>
                <w:lang w:val="en-US"/>
              </w:rPr>
              <w:t>File</w:t>
            </w:r>
            <w:r w:rsidR="00D621C8">
              <w:rPr>
                <w:lang w:val="en-US"/>
              </w:rPr>
              <w:t>, RFC 5892.</w:t>
            </w:r>
          </w:p>
        </w:tc>
      </w:tr>
      <w:tr w:rsidR="00AE5673" w:rsidRPr="0047098F" w14:paraId="351994FD" w14:textId="77777777" w:rsidTr="00B535A4">
        <w:tc>
          <w:tcPr>
            <w:tcW w:w="2376" w:type="dxa"/>
            <w:tcPrChange w:id="261" w:author="Författare">
              <w:tcPr>
                <w:tcW w:w="2376" w:type="dxa"/>
              </w:tcPr>
            </w:tcPrChange>
          </w:tcPr>
          <w:p w14:paraId="4F2713A4" w14:textId="77D88AE5" w:rsidR="00AE5673" w:rsidRPr="0047098F" w:rsidRDefault="00B24CB0" w:rsidP="00AE5673">
            <w:pPr>
              <w:rPr>
                <w:lang w:val="en-US"/>
              </w:rPr>
            </w:pPr>
            <w:r>
              <w:rPr>
                <w:lang w:val="en-US"/>
              </w:rPr>
              <w:t>Bidi</w:t>
            </w:r>
            <w:r w:rsidR="00AE5673">
              <w:rPr>
                <w:lang w:val="en-US"/>
              </w:rPr>
              <w:t>DigitRule</w:t>
            </w:r>
            <w:r>
              <w:rPr>
                <w:lang w:val="en-US"/>
              </w:rPr>
              <w:t>s</w:t>
            </w:r>
          </w:p>
        </w:tc>
        <w:tc>
          <w:tcPr>
            <w:tcW w:w="4962" w:type="dxa"/>
            <w:tcPrChange w:id="262" w:author="Författare">
              <w:tcPr>
                <w:tcW w:w="4962" w:type="dxa"/>
              </w:tcPr>
            </w:tcPrChange>
          </w:tcPr>
          <w:p w14:paraId="292966DA" w14:textId="6282D635" w:rsidR="00AE5673" w:rsidRPr="0047098F" w:rsidRDefault="00AE5673" w:rsidP="00B24CB0">
            <w:pPr>
              <w:rPr>
                <w:lang w:val="en-US"/>
              </w:rPr>
            </w:pPr>
            <w:r>
              <w:rPr>
                <w:lang w:val="en-US"/>
              </w:rPr>
              <w:t>The contextual rule</w:t>
            </w:r>
            <w:r w:rsidR="00B24CB0">
              <w:rPr>
                <w:lang w:val="en-US"/>
              </w:rPr>
              <w:t>s</w:t>
            </w:r>
            <w:r>
              <w:rPr>
                <w:lang w:val="en-US"/>
              </w:rPr>
              <w:t xml:space="preserve"> given in RFC 5893, Section 2</w:t>
            </w:r>
            <w:r w:rsidR="00B24CB0">
              <w:rPr>
                <w:lang w:val="en-US"/>
              </w:rPr>
              <w:t>.</w:t>
            </w:r>
          </w:p>
        </w:tc>
        <w:tc>
          <w:tcPr>
            <w:tcW w:w="2788" w:type="dxa"/>
            <w:tcPrChange w:id="263" w:author="Författare">
              <w:tcPr>
                <w:tcW w:w="2788" w:type="dxa"/>
              </w:tcPr>
            </w:tcPrChange>
          </w:tcPr>
          <w:p w14:paraId="345B7EBB" w14:textId="258EC3D3" w:rsidR="00AE5673" w:rsidRPr="0047098F" w:rsidRDefault="00AE5673" w:rsidP="007B2640">
            <w:pPr>
              <w:rPr>
                <w:lang w:val="en-US"/>
              </w:rPr>
            </w:pPr>
            <w:r>
              <w:rPr>
                <w:lang w:val="en-US"/>
              </w:rPr>
              <w:t>File, RFC 5893.</w:t>
            </w:r>
          </w:p>
        </w:tc>
      </w:tr>
      <w:tr w:rsidR="00215DDE" w:rsidRPr="002B34C1" w14:paraId="2C2B7767" w14:textId="77777777" w:rsidTr="00A9250B">
        <w:trPr>
          <w:ins w:id="264" w:author="Författare"/>
        </w:trPr>
        <w:tc>
          <w:tcPr>
            <w:tcW w:w="2376" w:type="dxa"/>
            <w:tcBorders>
              <w:top w:val="single" w:sz="4" w:space="0" w:color="auto"/>
              <w:left w:val="single" w:sz="4" w:space="0" w:color="auto"/>
              <w:bottom w:val="single" w:sz="4" w:space="0" w:color="auto"/>
              <w:right w:val="single" w:sz="4" w:space="0" w:color="auto"/>
            </w:tcBorders>
          </w:tcPr>
          <w:p w14:paraId="449561C6" w14:textId="1A907712" w:rsidR="00215DDE" w:rsidRDefault="00215DDE" w:rsidP="007B2640">
            <w:pPr>
              <w:rPr>
                <w:ins w:id="265" w:author="Författare"/>
                <w:lang w:val="en-US"/>
              </w:rPr>
            </w:pPr>
            <w:ins w:id="266" w:author="Författare">
              <w:r>
                <w:rPr>
                  <w:lang w:val="en-US"/>
                </w:rPr>
                <w:t>UnicodeContextRules</w:t>
              </w:r>
            </w:ins>
          </w:p>
        </w:tc>
        <w:tc>
          <w:tcPr>
            <w:tcW w:w="4962" w:type="dxa"/>
            <w:tcBorders>
              <w:top w:val="single" w:sz="4" w:space="0" w:color="auto"/>
              <w:left w:val="single" w:sz="4" w:space="0" w:color="auto"/>
              <w:bottom w:val="single" w:sz="4" w:space="0" w:color="auto"/>
              <w:right w:val="single" w:sz="4" w:space="0" w:color="auto"/>
            </w:tcBorders>
          </w:tcPr>
          <w:p w14:paraId="31D4B31C" w14:textId="3334C069" w:rsidR="00215DDE" w:rsidRDefault="00215DDE" w:rsidP="009D6076">
            <w:pPr>
              <w:rPr>
                <w:ins w:id="267" w:author="Författare"/>
                <w:lang w:val="en-US"/>
              </w:rPr>
            </w:pPr>
            <w:ins w:id="268" w:author="Författare">
              <w:r>
                <w:rPr>
                  <w:lang w:val="en-US"/>
                </w:rPr>
                <w:t>The contextual rules given in Unicode</w:t>
              </w:r>
            </w:ins>
          </w:p>
        </w:tc>
        <w:tc>
          <w:tcPr>
            <w:tcW w:w="2788" w:type="dxa"/>
            <w:tcBorders>
              <w:top w:val="single" w:sz="4" w:space="0" w:color="auto"/>
              <w:left w:val="single" w:sz="4" w:space="0" w:color="auto"/>
              <w:bottom w:val="single" w:sz="4" w:space="0" w:color="auto"/>
              <w:right w:val="single" w:sz="4" w:space="0" w:color="auto"/>
            </w:tcBorders>
          </w:tcPr>
          <w:p w14:paraId="47E80C44" w14:textId="09C651F1" w:rsidR="00215DDE" w:rsidRDefault="00215DDE" w:rsidP="00A9250B">
            <w:pPr>
              <w:rPr>
                <w:ins w:id="269" w:author="Författare"/>
                <w:lang w:val="en-US" w:eastAsia="en-US"/>
              </w:rPr>
            </w:pPr>
            <w:ins w:id="270" w:author="Författare">
              <w:r>
                <w:rPr>
                  <w:lang w:val="en-US" w:eastAsia="en-US"/>
                </w:rPr>
                <w:t>Unicode</w:t>
              </w:r>
            </w:ins>
          </w:p>
        </w:tc>
      </w:tr>
      <w:tr w:rsidR="009D6076" w:rsidRPr="002B34C1" w14:paraId="51EBB35A" w14:textId="77777777" w:rsidTr="00B535A4">
        <w:tc>
          <w:tcPr>
            <w:tcW w:w="2376" w:type="dxa"/>
            <w:tcPrChange w:id="271" w:author="Författare">
              <w:tcPr>
                <w:tcW w:w="2376" w:type="dxa"/>
                <w:tcBorders>
                  <w:top w:val="single" w:sz="4" w:space="0" w:color="auto"/>
                  <w:left w:val="single" w:sz="4" w:space="0" w:color="auto"/>
                  <w:bottom w:val="single" w:sz="4" w:space="0" w:color="auto"/>
                  <w:right w:val="single" w:sz="4" w:space="0" w:color="auto"/>
                </w:tcBorders>
              </w:tcPr>
            </w:tcPrChange>
          </w:tcPr>
          <w:p w14:paraId="726EA8C1" w14:textId="77777777" w:rsidR="009D6076" w:rsidRPr="0047098F" w:rsidRDefault="009D6076" w:rsidP="007B2640">
            <w:pPr>
              <w:rPr>
                <w:lang w:val="en-US"/>
              </w:rPr>
            </w:pPr>
            <w:r>
              <w:rPr>
                <w:lang w:val="en-US"/>
              </w:rPr>
              <w:t>PolicyStatement</w:t>
            </w:r>
          </w:p>
        </w:tc>
        <w:tc>
          <w:tcPr>
            <w:tcW w:w="4962" w:type="dxa"/>
            <w:tcPrChange w:id="272" w:author="Författare">
              <w:tcPr>
                <w:tcW w:w="4962" w:type="dxa"/>
                <w:tcBorders>
                  <w:top w:val="single" w:sz="4" w:space="0" w:color="auto"/>
                  <w:left w:val="single" w:sz="4" w:space="0" w:color="auto"/>
                  <w:bottom w:val="single" w:sz="4" w:space="0" w:color="auto"/>
                  <w:right w:val="single" w:sz="4" w:space="0" w:color="auto"/>
                </w:tcBorders>
              </w:tcPr>
            </w:tcPrChange>
          </w:tcPr>
          <w:p w14:paraId="1A4CE136" w14:textId="77777777" w:rsidR="009D6076" w:rsidRPr="0047098F" w:rsidRDefault="009D6076" w:rsidP="009D6076">
            <w:pPr>
              <w:rPr>
                <w:lang w:val="en-US"/>
              </w:rPr>
            </w:pPr>
            <w:r>
              <w:rPr>
                <w:lang w:val="en-US"/>
              </w:rPr>
              <w:t xml:space="preserve">The IDN policies </w:t>
            </w:r>
            <w:r w:rsidR="0085209E">
              <w:rPr>
                <w:lang w:val="en-US"/>
              </w:rPr>
              <w:t>submitted</w:t>
            </w:r>
            <w:r>
              <w:rPr>
                <w:lang w:val="en-US"/>
              </w:rPr>
              <w:t xml:space="preserve"> for IDNvalid00.</w:t>
            </w:r>
          </w:p>
        </w:tc>
        <w:tc>
          <w:tcPr>
            <w:tcW w:w="2788" w:type="dxa"/>
            <w:tcPrChange w:id="273" w:author="Författare">
              <w:tcPr>
                <w:tcW w:w="2788" w:type="dxa"/>
                <w:tcBorders>
                  <w:top w:val="single" w:sz="4" w:space="0" w:color="auto"/>
                  <w:left w:val="single" w:sz="4" w:space="0" w:color="auto"/>
                  <w:bottom w:val="single" w:sz="4" w:space="0" w:color="auto"/>
                  <w:right w:val="single" w:sz="4" w:space="0" w:color="auto"/>
                </w:tcBorders>
              </w:tcPr>
            </w:tcPrChange>
          </w:tcPr>
          <w:p w14:paraId="12689A14" w14:textId="77777777" w:rsidR="009D6076" w:rsidRPr="0047098F" w:rsidRDefault="00D621C8" w:rsidP="00A9250B">
            <w:pPr>
              <w:rPr>
                <w:lang w:val="en-US"/>
              </w:rPr>
            </w:pPr>
            <w:r>
              <w:rPr>
                <w:lang w:val="en-US" w:eastAsia="en-US"/>
              </w:rPr>
              <w:t xml:space="preserve">File, </w:t>
            </w:r>
            <w:r w:rsidR="009F7897">
              <w:rPr>
                <w:lang w:val="en-US" w:eastAsia="en-US"/>
              </w:rPr>
              <w:t xml:space="preserve">IDN </w:t>
            </w:r>
            <w:r w:rsidR="00A9250B">
              <w:rPr>
                <w:lang w:val="en-US" w:eastAsia="en-US"/>
              </w:rPr>
              <w:t>S</w:t>
            </w:r>
            <w:r w:rsidR="009F7897">
              <w:rPr>
                <w:lang w:val="en-US" w:eastAsia="en-US"/>
              </w:rPr>
              <w:t>elf-</w:t>
            </w:r>
            <w:r w:rsidR="00A9250B">
              <w:rPr>
                <w:lang w:val="en-US" w:eastAsia="en-US"/>
              </w:rPr>
              <w:t>C</w:t>
            </w:r>
            <w:r w:rsidR="009F7897">
              <w:rPr>
                <w:lang w:val="en-US" w:eastAsia="en-US"/>
              </w:rPr>
              <w:t xml:space="preserve">ertification </w:t>
            </w:r>
            <w:r w:rsidR="00A9250B">
              <w:rPr>
                <w:lang w:val="en-US" w:eastAsia="en-US"/>
              </w:rPr>
              <w:t>D</w:t>
            </w:r>
            <w:r w:rsidR="009F7897">
              <w:rPr>
                <w:lang w:val="en-US" w:eastAsia="en-US"/>
              </w:rPr>
              <w:t>ocument</w:t>
            </w:r>
            <w:r>
              <w:rPr>
                <w:lang w:val="en-US" w:eastAsia="en-US"/>
              </w:rPr>
              <w:t>.</w:t>
            </w:r>
          </w:p>
        </w:tc>
      </w:tr>
    </w:tbl>
    <w:p w14:paraId="2F2234C7" w14:textId="77777777" w:rsidR="002335D1" w:rsidRPr="0047098F" w:rsidRDefault="002335D1" w:rsidP="002335D1">
      <w:pPr>
        <w:pStyle w:val="Rubrik2"/>
      </w:pPr>
      <w:bookmarkStart w:id="274" w:name="_Toc249176999"/>
      <w:bookmarkStart w:id="275" w:name="_Toc253692980"/>
      <w:bookmarkStart w:id="276" w:name="_Toc395207139"/>
      <w:bookmarkStart w:id="277" w:name="_Toc274554231"/>
      <w:r w:rsidRPr="0047098F">
        <w:t>Outcome(s)</w:t>
      </w:r>
      <w:bookmarkEnd w:id="274"/>
      <w:bookmarkEnd w:id="275"/>
      <w:bookmarkEnd w:id="276"/>
      <w:bookmarkEnd w:id="277"/>
    </w:p>
    <w:p w14:paraId="2F2234C8" w14:textId="77777777" w:rsidR="009C28AE" w:rsidRPr="0047098F" w:rsidRDefault="009C28AE" w:rsidP="009C28AE">
      <w:pPr>
        <w:rPr>
          <w:lang w:val="en-US" w:eastAsia="en-US"/>
        </w:rPr>
      </w:pPr>
      <w:r w:rsidRPr="0047098F">
        <w:rPr>
          <w:lang w:val="en-US" w:eastAsia="en-US"/>
        </w:rPr>
        <w:t>The response to this test will be a pass/fail</w:t>
      </w:r>
      <w:r w:rsidR="00984987" w:rsidRPr="0047098F">
        <w:rPr>
          <w:lang w:val="en-US" w:eastAsia="en-US"/>
        </w:rPr>
        <w:t>/non-applicable/warn</w:t>
      </w:r>
      <w:r w:rsidRPr="0047098F">
        <w:rPr>
          <w:lang w:val="en-US" w:eastAsia="en-US"/>
        </w:rPr>
        <w:t xml:space="preserve"> determination.</w:t>
      </w:r>
    </w:p>
    <w:p w14:paraId="2F2234C9" w14:textId="77777777" w:rsidR="002335D1" w:rsidRPr="0047098F" w:rsidRDefault="002335D1" w:rsidP="002335D1">
      <w:pPr>
        <w:pStyle w:val="Rubrik2"/>
      </w:pPr>
      <w:bookmarkStart w:id="278" w:name="_Toc249177000"/>
      <w:bookmarkStart w:id="279" w:name="_Toc253692981"/>
      <w:bookmarkStart w:id="280" w:name="_Toc395207140"/>
      <w:bookmarkStart w:id="281" w:name="_Toc274554232"/>
      <w:r w:rsidRPr="0047098F">
        <w:t>Environmental needs</w:t>
      </w:r>
      <w:bookmarkEnd w:id="278"/>
      <w:bookmarkEnd w:id="279"/>
      <w:bookmarkEnd w:id="280"/>
      <w:bookmarkEnd w:id="281"/>
    </w:p>
    <w:p w14:paraId="2F2234CA" w14:textId="5A4C657A" w:rsidR="009C28AE" w:rsidRPr="0047098F" w:rsidRDefault="009C28AE" w:rsidP="009C28AE">
      <w:pPr>
        <w:pStyle w:val="Liststycke"/>
        <w:numPr>
          <w:ilvl w:val="0"/>
          <w:numId w:val="14"/>
        </w:numPr>
        <w:rPr>
          <w:lang w:val="en-US" w:eastAsia="en-US"/>
        </w:rPr>
      </w:pPr>
      <w:r w:rsidRPr="0047098F">
        <w:rPr>
          <w:lang w:val="en-US" w:eastAsia="en-US"/>
        </w:rPr>
        <w:t>Basic desktop</w:t>
      </w:r>
      <w:r w:rsidR="007F56BD">
        <w:rPr>
          <w:lang w:val="en-US" w:eastAsia="en-US"/>
        </w:rPr>
        <w:t>.</w:t>
      </w:r>
    </w:p>
    <w:p w14:paraId="2F2234CB" w14:textId="77777777" w:rsidR="002335D1" w:rsidRPr="0047098F" w:rsidRDefault="002335D1" w:rsidP="002335D1">
      <w:pPr>
        <w:pStyle w:val="Rubrik2"/>
      </w:pPr>
      <w:bookmarkStart w:id="282" w:name="_Toc249177001"/>
      <w:bookmarkStart w:id="283" w:name="_Toc253692982"/>
      <w:bookmarkStart w:id="284" w:name="_Toc395207141"/>
      <w:bookmarkStart w:id="285" w:name="_Toc274554233"/>
      <w:r w:rsidRPr="0047098F">
        <w:lastRenderedPageBreak/>
        <w:t>Special procedural requirements</w:t>
      </w:r>
      <w:bookmarkEnd w:id="282"/>
      <w:bookmarkEnd w:id="283"/>
      <w:bookmarkEnd w:id="284"/>
      <w:bookmarkEnd w:id="285"/>
    </w:p>
    <w:p w14:paraId="2F2234CC" w14:textId="44858EFF" w:rsidR="009C28AE" w:rsidRPr="0047098F" w:rsidRDefault="009C28AE" w:rsidP="009C28AE">
      <w:pPr>
        <w:rPr>
          <w:lang w:val="en-US" w:eastAsia="en-US"/>
        </w:rPr>
      </w:pPr>
      <w:r w:rsidRPr="0047098F">
        <w:rPr>
          <w:lang w:val="en-US" w:eastAsia="en-US"/>
        </w:rPr>
        <w:t>The person conducting this test must understand the application of the CONTEXTn rules in RFC</w:t>
      </w:r>
      <w:r w:rsidR="00202FC0">
        <w:rPr>
          <w:lang w:val="en-US" w:eastAsia="en-US"/>
        </w:rPr>
        <w:t xml:space="preserve"> 5892, </w:t>
      </w:r>
      <w:del w:id="286" w:author="Författare">
        <w:r w:rsidR="00202FC0">
          <w:rPr>
            <w:lang w:val="en-US" w:eastAsia="en-US"/>
          </w:rPr>
          <w:delText xml:space="preserve">and </w:delText>
        </w:r>
      </w:del>
      <w:r w:rsidR="00202FC0">
        <w:rPr>
          <w:lang w:val="en-US" w:eastAsia="en-US"/>
        </w:rPr>
        <w:t>the Bidi rule in RFC 5893</w:t>
      </w:r>
      <w:ins w:id="287" w:author="Författare">
        <w:r w:rsidR="00215DDE">
          <w:rPr>
            <w:lang w:val="en-US" w:eastAsia="en-US"/>
          </w:rPr>
          <w:t>, and Unicode</w:t>
        </w:r>
      </w:ins>
      <w:r w:rsidRPr="0047098F">
        <w:rPr>
          <w:lang w:val="en-US" w:eastAsia="en-US"/>
        </w:rPr>
        <w:t>.</w:t>
      </w:r>
    </w:p>
    <w:p w14:paraId="2F2234CD" w14:textId="77777777" w:rsidR="002335D1" w:rsidRPr="0047098F" w:rsidRDefault="002335D1" w:rsidP="002335D1">
      <w:pPr>
        <w:pStyle w:val="Rubrik2"/>
      </w:pPr>
      <w:bookmarkStart w:id="288" w:name="_Toc249177002"/>
      <w:bookmarkStart w:id="289" w:name="_Toc253692983"/>
      <w:bookmarkStart w:id="290" w:name="_Toc395207142"/>
      <w:bookmarkStart w:id="291" w:name="_Toc274554234"/>
      <w:r w:rsidRPr="0047098F">
        <w:t>Intercase dependencies</w:t>
      </w:r>
      <w:bookmarkEnd w:id="288"/>
      <w:bookmarkEnd w:id="289"/>
      <w:bookmarkEnd w:id="290"/>
      <w:bookmarkEnd w:id="291"/>
    </w:p>
    <w:p w14:paraId="2F2234CE" w14:textId="77777777" w:rsidR="00984987" w:rsidRPr="0047098F" w:rsidRDefault="009C28AE" w:rsidP="00984987">
      <w:pPr>
        <w:pStyle w:val="DefaultStyle"/>
      </w:pPr>
      <w:r w:rsidRPr="0047098F">
        <w:rPr>
          <w:lang w:eastAsia="en-US"/>
        </w:rPr>
        <w:t xml:space="preserve">This </w:t>
      </w:r>
      <w:r w:rsidR="00984987" w:rsidRPr="0047098F">
        <w:rPr>
          <w:lang w:eastAsia="en-US"/>
        </w:rPr>
        <w:t>test effectively extends into IDNvalid08.</w:t>
      </w:r>
    </w:p>
    <w:p w14:paraId="2F2234CF" w14:textId="77777777" w:rsidR="009C28AE" w:rsidRPr="0047098F" w:rsidRDefault="009C28AE" w:rsidP="009C28AE">
      <w:pPr>
        <w:rPr>
          <w:lang w:val="en-US" w:eastAsia="en-US"/>
        </w:rPr>
      </w:pPr>
    </w:p>
    <w:p w14:paraId="2F2234D0" w14:textId="77777777" w:rsidR="002335D1" w:rsidRPr="0047098F" w:rsidRDefault="002335D1" w:rsidP="002335D1">
      <w:pPr>
        <w:pStyle w:val="Rubrik2"/>
      </w:pPr>
      <w:bookmarkStart w:id="292" w:name="_Toc249177003"/>
      <w:bookmarkStart w:id="293" w:name="_Toc253692984"/>
      <w:bookmarkStart w:id="294" w:name="_Toc395207143"/>
      <w:bookmarkStart w:id="295" w:name="_Toc274554235"/>
      <w:r w:rsidRPr="0047098F">
        <w:t>Ordered description of steps to be taken to execute the test case</w:t>
      </w:r>
      <w:bookmarkEnd w:id="292"/>
      <w:bookmarkEnd w:id="293"/>
      <w:bookmarkEnd w:id="294"/>
      <w:bookmarkEnd w:id="295"/>
    </w:p>
    <w:p w14:paraId="2F2234D1" w14:textId="732DF98A" w:rsidR="00984987" w:rsidRPr="0047098F" w:rsidRDefault="00984987" w:rsidP="00984987">
      <w:pPr>
        <w:pStyle w:val="Liststycke"/>
        <w:numPr>
          <w:ilvl w:val="0"/>
          <w:numId w:val="23"/>
        </w:numPr>
        <w:tabs>
          <w:tab w:val="left" w:pos="1304"/>
        </w:tabs>
        <w:spacing w:line="100" w:lineRule="atLeast"/>
        <w:contextualSpacing w:val="0"/>
        <w:rPr>
          <w:lang w:val="en-US"/>
        </w:rPr>
      </w:pPr>
      <w:r w:rsidRPr="0047098F">
        <w:rPr>
          <w:lang w:val="en-US" w:eastAsia="en-US"/>
        </w:rPr>
        <w:t>Examine ExtendedTestTable</w:t>
      </w:r>
      <w:r w:rsidR="007F56BD">
        <w:rPr>
          <w:lang w:val="en-US" w:eastAsia="en-US"/>
        </w:rPr>
        <w:t>. I</w:t>
      </w:r>
      <w:r w:rsidRPr="0047098F">
        <w:rPr>
          <w:lang w:val="en-US" w:eastAsia="en-US"/>
        </w:rPr>
        <w:t>f the IDN property CONTEX</w:t>
      </w:r>
      <w:r w:rsidR="00870221">
        <w:rPr>
          <w:lang w:val="en-US" w:eastAsia="en-US"/>
        </w:rPr>
        <w:t>TO or CONTEXTJ does not appear o</w:t>
      </w:r>
      <w:r w:rsidRPr="0047098F">
        <w:rPr>
          <w:lang w:val="en-US" w:eastAsia="en-US"/>
        </w:rPr>
        <w:t xml:space="preserve">n any row in it, </w:t>
      </w:r>
      <w:del w:id="296" w:author="Författare">
        <w:r w:rsidR="00202FC0">
          <w:rPr>
            <w:lang w:val="en-US" w:eastAsia="en-US"/>
          </w:rPr>
          <w:delText xml:space="preserve">and </w:delText>
        </w:r>
      </w:del>
      <w:r w:rsidR="00202FC0">
        <w:rPr>
          <w:lang w:val="en-US" w:eastAsia="en-US"/>
        </w:rPr>
        <w:t xml:space="preserve">the table does not contain code points that can form RTL labels, </w:t>
      </w:r>
      <w:ins w:id="297" w:author="Författare">
        <w:r w:rsidR="008D7243">
          <w:rPr>
            <w:lang w:val="en-US" w:eastAsia="en-US"/>
          </w:rPr>
          <w:t xml:space="preserve">and the table contains no other code points requiring contextual rules, </w:t>
        </w:r>
      </w:ins>
      <w:r w:rsidR="00C078F6">
        <w:rPr>
          <w:lang w:val="en-US" w:eastAsia="en-US"/>
        </w:rPr>
        <w:t>end this</w:t>
      </w:r>
      <w:r w:rsidRPr="0047098F">
        <w:rPr>
          <w:lang w:val="en-US" w:eastAsia="en-US"/>
        </w:rPr>
        <w:t xml:space="preserve"> test as non-applicable.</w:t>
      </w:r>
    </w:p>
    <w:p w14:paraId="24424CC5" w14:textId="4919DB1E" w:rsidR="004A252C" w:rsidRPr="00014D20" w:rsidRDefault="007F56BD" w:rsidP="00014D20">
      <w:pPr>
        <w:pStyle w:val="Liststycke"/>
        <w:numPr>
          <w:ilvl w:val="0"/>
          <w:numId w:val="23"/>
        </w:numPr>
        <w:tabs>
          <w:tab w:val="left" w:pos="1304"/>
        </w:tabs>
        <w:spacing w:line="100" w:lineRule="atLeast"/>
        <w:contextualSpacing w:val="0"/>
        <w:rPr>
          <w:lang w:val="en-US"/>
        </w:rPr>
      </w:pPr>
      <w:r>
        <w:rPr>
          <w:lang w:val="en-US" w:eastAsia="en-US"/>
        </w:rPr>
        <w:t>For every code point with</w:t>
      </w:r>
      <w:r w:rsidR="00984987" w:rsidRPr="0047098F">
        <w:rPr>
          <w:lang w:val="en-US" w:eastAsia="en-US"/>
        </w:rPr>
        <w:t xml:space="preserve"> the IDN </w:t>
      </w:r>
      <w:r>
        <w:rPr>
          <w:lang w:val="en-US" w:eastAsia="en-US"/>
        </w:rPr>
        <w:t xml:space="preserve">properties CONTEXTO or CONTEXTJ, verify that </w:t>
      </w:r>
      <w:ins w:id="298" w:author="Författare">
        <w:r>
          <w:rPr>
            <w:lang w:val="en-US" w:eastAsia="en-US"/>
          </w:rPr>
          <w:t>the</w:t>
        </w:r>
      </w:ins>
      <w:del w:id="299" w:author="Författare">
        <w:r>
          <w:rPr>
            <w:lang w:val="en-US" w:eastAsia="en-US"/>
          </w:rPr>
          <w:delText>their</w:delText>
        </w:r>
      </w:del>
      <w:r>
        <w:rPr>
          <w:lang w:val="en-US" w:eastAsia="en-US"/>
        </w:rPr>
        <w:t xml:space="preserve"> availability is restricted as required by RFC 5892</w:t>
      </w:r>
      <w:ins w:id="300" w:author="Författare">
        <w:r w:rsidR="00FE5CA6">
          <w:rPr>
            <w:lang w:val="en-US" w:eastAsia="en-US"/>
          </w:rPr>
          <w:t xml:space="preserve"> (see Appendix A)</w:t>
        </w:r>
        <w:r w:rsidR="00215DDE">
          <w:rPr>
            <w:lang w:val="en-US" w:eastAsia="en-US"/>
          </w:rPr>
          <w:t>.</w:t>
        </w:r>
      </w:ins>
      <w:del w:id="301" w:author="Författare">
        <w:r w:rsidR="00264675">
          <w:rPr>
            <w:lang w:val="en-US" w:eastAsia="en-US"/>
          </w:rPr>
          <w:delText>:</w:delText>
        </w:r>
      </w:del>
    </w:p>
    <w:p w14:paraId="1E87F7A9" w14:textId="77777777" w:rsidR="00B10C9A" w:rsidRDefault="00B10C9A" w:rsidP="00B535A4">
      <w:pPr>
        <w:pStyle w:val="Liststycke"/>
        <w:numPr>
          <w:ilvl w:val="0"/>
          <w:numId w:val="43"/>
        </w:numPr>
        <w:tabs>
          <w:tab w:val="left" w:pos="1304"/>
        </w:tabs>
        <w:spacing w:line="100" w:lineRule="atLeast"/>
        <w:rPr>
          <w:lang w:val="en-US"/>
        </w:rPr>
        <w:pPrChange w:id="302" w:author="Författare">
          <w:pPr>
            <w:pStyle w:val="Liststycke"/>
            <w:numPr>
              <w:ilvl w:val="1"/>
              <w:numId w:val="23"/>
            </w:numPr>
            <w:tabs>
              <w:tab w:val="left" w:pos="1304"/>
            </w:tabs>
            <w:spacing w:line="100" w:lineRule="atLeast"/>
            <w:ind w:left="1440" w:hanging="360"/>
            <w:contextualSpacing w:val="0"/>
          </w:pPr>
        </w:pPrChange>
      </w:pPr>
      <w:moveFromRangeStart w:id="303" w:author="Författare" w:name="move274559497"/>
      <w:moveFrom w:id="304" w:author="Författare">
        <w:r>
          <w:rPr>
            <w:lang w:val="en-US" w:eastAsia="en-US"/>
          </w:rPr>
          <w:t xml:space="preserve">U+200C (ZERO WIDTH NON-JOINER). </w:t>
        </w:r>
        <w:r w:rsidRPr="00264675">
          <w:rPr>
            <w:lang w:val="en-US"/>
          </w:rPr>
          <w:t xml:space="preserve">This may occur in a formally cursive script (such as Arabic) in a context where it breaks a cursive connection as required for orthographic rules, </w:t>
        </w:r>
        <w:r>
          <w:rPr>
            <w:lang w:val="en-US"/>
          </w:rPr>
          <w:t>for example,</w:t>
        </w:r>
        <w:r w:rsidRPr="00264675">
          <w:rPr>
            <w:lang w:val="en-US"/>
          </w:rPr>
          <w:t xml:space="preserve"> in the Persian language. It may </w:t>
        </w:r>
        <w:r w:rsidR="00D13D39">
          <w:rPr>
            <w:lang w:val="en-US"/>
          </w:rPr>
          <w:t xml:space="preserve">also </w:t>
        </w:r>
        <w:r w:rsidRPr="00264675">
          <w:rPr>
            <w:lang w:val="en-US"/>
          </w:rPr>
          <w:t>occur in Indic scripts in a consonant-conjunct context (immediately following a VIRAMA), to control required display of such conjuncts</w:t>
        </w:r>
        <w:r>
          <w:rPr>
            <w:lang w:val="en-US"/>
          </w:rPr>
          <w:t>.</w:t>
        </w:r>
      </w:moveFrom>
    </w:p>
    <w:p w14:paraId="6134DCEB" w14:textId="77777777" w:rsidR="00B10C9A" w:rsidRDefault="00B10C9A" w:rsidP="00B535A4">
      <w:pPr>
        <w:pStyle w:val="Liststycke"/>
        <w:numPr>
          <w:ilvl w:val="0"/>
          <w:numId w:val="43"/>
        </w:numPr>
        <w:tabs>
          <w:tab w:val="left" w:pos="1304"/>
        </w:tabs>
        <w:spacing w:line="100" w:lineRule="atLeast"/>
        <w:rPr>
          <w:lang w:val="en-US"/>
        </w:rPr>
        <w:pPrChange w:id="305" w:author="Författare">
          <w:pPr>
            <w:pStyle w:val="Liststycke"/>
            <w:numPr>
              <w:ilvl w:val="1"/>
              <w:numId w:val="23"/>
            </w:numPr>
            <w:tabs>
              <w:tab w:val="left" w:pos="1304"/>
            </w:tabs>
            <w:spacing w:line="100" w:lineRule="atLeast"/>
            <w:ind w:left="1440" w:hanging="360"/>
            <w:contextualSpacing w:val="0"/>
          </w:pPr>
        </w:pPrChange>
      </w:pPr>
      <w:moveFrom w:id="306" w:author="Författare">
        <w:r>
          <w:rPr>
            <w:lang w:val="en-US" w:eastAsia="en-US"/>
          </w:rPr>
          <w:t xml:space="preserve">U+200D (ZERO WIDTH JOINER). </w:t>
        </w:r>
        <w:r w:rsidRPr="001E6B17">
          <w:rPr>
            <w:lang w:val="en-US"/>
          </w:rPr>
          <w:t>This may occur in Indic scripts in a consonant-conjunct context (immediately following a VIRAMA), to control required display of such conjuncts</w:t>
        </w:r>
        <w:r>
          <w:rPr>
            <w:lang w:val="en-US"/>
          </w:rPr>
          <w:t>.</w:t>
        </w:r>
      </w:moveFrom>
    </w:p>
    <w:p w14:paraId="440C0AFF" w14:textId="77777777" w:rsidR="00B10C9A" w:rsidRDefault="00B10C9A" w:rsidP="00B535A4">
      <w:pPr>
        <w:pStyle w:val="Liststycke"/>
        <w:numPr>
          <w:ilvl w:val="0"/>
          <w:numId w:val="43"/>
        </w:numPr>
        <w:tabs>
          <w:tab w:val="left" w:pos="1304"/>
        </w:tabs>
        <w:spacing w:line="100" w:lineRule="atLeast"/>
        <w:rPr>
          <w:lang w:val="en-US"/>
        </w:rPr>
        <w:pPrChange w:id="307" w:author="Författare">
          <w:pPr>
            <w:pStyle w:val="Liststycke"/>
            <w:numPr>
              <w:ilvl w:val="1"/>
              <w:numId w:val="23"/>
            </w:numPr>
            <w:tabs>
              <w:tab w:val="left" w:pos="1304"/>
            </w:tabs>
            <w:spacing w:line="100" w:lineRule="atLeast"/>
            <w:ind w:left="1440" w:hanging="360"/>
            <w:contextualSpacing w:val="0"/>
          </w:pPr>
        </w:pPrChange>
      </w:pPr>
      <w:moveFrom w:id="308" w:author="Författare">
        <w:r>
          <w:rPr>
            <w:lang w:val="en-US" w:eastAsia="en-US"/>
          </w:rPr>
          <w:t xml:space="preserve">U+00B7 (MIDDLE DOT) </w:t>
        </w:r>
        <w:r w:rsidRPr="0017587A">
          <w:rPr>
            <w:lang w:val="en-US"/>
          </w:rPr>
          <w:t>is used to permit the Catalan character ela geminada to be expressed</w:t>
        </w:r>
        <w:r>
          <w:rPr>
            <w:lang w:val="en-US"/>
          </w:rPr>
          <w:t xml:space="preserve"> and m</w:t>
        </w:r>
        <w:r w:rsidRPr="0017587A">
          <w:rPr>
            <w:lang w:val="en-US"/>
          </w:rPr>
          <w:t xml:space="preserve">ust be preceded and followed by </w:t>
        </w:r>
        <w:r>
          <w:rPr>
            <w:lang w:val="en-US"/>
          </w:rPr>
          <w:t>a LATIN SMALL LETTER L (</w:t>
        </w:r>
        <w:r w:rsidRPr="0017587A">
          <w:rPr>
            <w:lang w:val="en-US"/>
          </w:rPr>
          <w:t>“l” U+006C).</w:t>
        </w:r>
      </w:moveFrom>
    </w:p>
    <w:p w14:paraId="1D0EBA7F" w14:textId="77777777" w:rsidR="00B10C9A" w:rsidRDefault="00B10C9A" w:rsidP="00B535A4">
      <w:pPr>
        <w:pStyle w:val="Liststycke"/>
        <w:numPr>
          <w:ilvl w:val="0"/>
          <w:numId w:val="43"/>
        </w:numPr>
        <w:tabs>
          <w:tab w:val="left" w:pos="1304"/>
        </w:tabs>
        <w:spacing w:line="100" w:lineRule="atLeast"/>
        <w:rPr>
          <w:lang w:val="en-US"/>
        </w:rPr>
        <w:pPrChange w:id="309" w:author="Författare">
          <w:pPr>
            <w:pStyle w:val="Liststycke"/>
            <w:numPr>
              <w:ilvl w:val="1"/>
              <w:numId w:val="23"/>
            </w:numPr>
            <w:tabs>
              <w:tab w:val="left" w:pos="1304"/>
            </w:tabs>
            <w:spacing w:line="100" w:lineRule="atLeast"/>
            <w:ind w:left="1440" w:hanging="360"/>
            <w:contextualSpacing w:val="0"/>
          </w:pPr>
        </w:pPrChange>
      </w:pPr>
      <w:moveFrom w:id="310" w:author="Författare">
        <w:r>
          <w:rPr>
            <w:lang w:val="en-US" w:eastAsia="en-US"/>
          </w:rPr>
          <w:t xml:space="preserve">U+0375 (GREEK LOWER NUMERAL SIGN, KERAIA) </w:t>
        </w:r>
        <w:r w:rsidRPr="0017587A">
          <w:rPr>
            <w:lang w:val="en-US"/>
          </w:rPr>
          <w:t>is only permitted in Greek script</w:t>
        </w:r>
        <w:r>
          <w:rPr>
            <w:lang w:val="en-US"/>
          </w:rPr>
          <w:t>.</w:t>
        </w:r>
      </w:moveFrom>
    </w:p>
    <w:p w14:paraId="59155627" w14:textId="77777777" w:rsidR="00B10C9A" w:rsidRDefault="00B10C9A" w:rsidP="00B535A4">
      <w:pPr>
        <w:pStyle w:val="Liststycke"/>
        <w:numPr>
          <w:ilvl w:val="0"/>
          <w:numId w:val="43"/>
        </w:numPr>
        <w:tabs>
          <w:tab w:val="left" w:pos="1304"/>
        </w:tabs>
        <w:spacing w:line="100" w:lineRule="atLeast"/>
        <w:rPr>
          <w:lang w:val="en-US"/>
        </w:rPr>
        <w:pPrChange w:id="311" w:author="Författare">
          <w:pPr>
            <w:pStyle w:val="Liststycke"/>
            <w:numPr>
              <w:ilvl w:val="1"/>
              <w:numId w:val="23"/>
            </w:numPr>
            <w:tabs>
              <w:tab w:val="left" w:pos="1304"/>
            </w:tabs>
            <w:spacing w:line="100" w:lineRule="atLeast"/>
            <w:ind w:left="1440" w:hanging="360"/>
            <w:contextualSpacing w:val="0"/>
          </w:pPr>
        </w:pPrChange>
      </w:pPr>
      <w:moveFrom w:id="312" w:author="Författare">
        <w:r>
          <w:rPr>
            <w:lang w:val="en-US" w:eastAsia="en-US"/>
          </w:rPr>
          <w:t xml:space="preserve">U+05F3 (HEBREW PUNCTUATION GERESH) </w:t>
        </w:r>
        <w:r w:rsidRPr="0017587A">
          <w:rPr>
            <w:lang w:val="en-US"/>
          </w:rPr>
          <w:t>must be preceded by a Hebrew script</w:t>
        </w:r>
        <w:r w:rsidR="00EC25D0">
          <w:rPr>
            <w:lang w:val="en-US"/>
          </w:rPr>
          <w:t xml:space="preserve"> </w:t>
        </w:r>
        <w:r>
          <w:rPr>
            <w:lang w:val="en-US"/>
          </w:rPr>
          <w:t>code point.</w:t>
        </w:r>
      </w:moveFrom>
    </w:p>
    <w:p w14:paraId="229702F7" w14:textId="77777777" w:rsidR="00B10C9A" w:rsidRDefault="00B10C9A" w:rsidP="00B535A4">
      <w:pPr>
        <w:pStyle w:val="Liststycke"/>
        <w:numPr>
          <w:ilvl w:val="0"/>
          <w:numId w:val="43"/>
        </w:numPr>
        <w:tabs>
          <w:tab w:val="left" w:pos="1304"/>
        </w:tabs>
        <w:spacing w:line="100" w:lineRule="atLeast"/>
        <w:rPr>
          <w:lang w:val="en-US"/>
        </w:rPr>
        <w:pPrChange w:id="313" w:author="Författare">
          <w:pPr>
            <w:pStyle w:val="Liststycke"/>
            <w:numPr>
              <w:ilvl w:val="1"/>
              <w:numId w:val="23"/>
            </w:numPr>
            <w:tabs>
              <w:tab w:val="left" w:pos="1304"/>
            </w:tabs>
            <w:spacing w:line="100" w:lineRule="atLeast"/>
            <w:ind w:left="1440" w:hanging="360"/>
            <w:contextualSpacing w:val="0"/>
          </w:pPr>
        </w:pPrChange>
      </w:pPr>
      <w:moveFrom w:id="314" w:author="Författare">
        <w:r>
          <w:rPr>
            <w:lang w:val="en-US" w:eastAsia="en-US"/>
          </w:rPr>
          <w:t xml:space="preserve">U+05F4 (HEBREW PUNCTUATION GERSHAYIM) </w:t>
        </w:r>
        <w:r w:rsidRPr="0017587A">
          <w:rPr>
            <w:lang w:val="en-US"/>
          </w:rPr>
          <w:t>must be preceded by a Hebrew script</w:t>
        </w:r>
        <w:r>
          <w:rPr>
            <w:lang w:val="en-US"/>
          </w:rPr>
          <w:t xml:space="preserve"> code point.</w:t>
        </w:r>
      </w:moveFrom>
    </w:p>
    <w:p w14:paraId="16598DAF" w14:textId="77777777" w:rsidR="00B10C9A" w:rsidRPr="00264675" w:rsidRDefault="00B10C9A" w:rsidP="00B535A4">
      <w:pPr>
        <w:pStyle w:val="Liststycke"/>
        <w:numPr>
          <w:ilvl w:val="0"/>
          <w:numId w:val="43"/>
        </w:numPr>
        <w:tabs>
          <w:tab w:val="left" w:pos="1304"/>
        </w:tabs>
        <w:spacing w:line="100" w:lineRule="atLeast"/>
        <w:rPr>
          <w:lang w:val="en-US"/>
        </w:rPr>
        <w:pPrChange w:id="315" w:author="Författare">
          <w:pPr>
            <w:pStyle w:val="Liststycke"/>
            <w:numPr>
              <w:ilvl w:val="1"/>
              <w:numId w:val="23"/>
            </w:numPr>
            <w:tabs>
              <w:tab w:val="left" w:pos="1304"/>
            </w:tabs>
            <w:spacing w:line="100" w:lineRule="atLeast"/>
            <w:ind w:left="1440" w:hanging="360"/>
            <w:contextualSpacing w:val="0"/>
          </w:pPr>
        </w:pPrChange>
      </w:pPr>
      <w:moveFrom w:id="316" w:author="Författare">
        <w:r w:rsidRPr="00264675">
          <w:rPr>
            <w:lang w:val="en-US" w:eastAsia="en-US"/>
          </w:rPr>
          <w:t xml:space="preserve">U+30FB (KATAKANA MIDDLE DOT) </w:t>
        </w:r>
        <w:r w:rsidRPr="0017587A">
          <w:rPr>
            <w:lang w:val="en-US"/>
          </w:rPr>
          <w:t>is only permitted in a label if at least one other c</w:t>
        </w:r>
        <w:r>
          <w:rPr>
            <w:lang w:val="en-US"/>
          </w:rPr>
          <w:t>ode point</w:t>
        </w:r>
        <w:r w:rsidRPr="0017587A">
          <w:rPr>
            <w:lang w:val="en-US"/>
          </w:rPr>
          <w:t xml:space="preserve"> in the label is Hiragana, Katakana or Han script</w:t>
        </w:r>
        <w:r>
          <w:rPr>
            <w:lang w:val="en-US"/>
          </w:rPr>
          <w:t>.</w:t>
        </w:r>
      </w:moveFrom>
    </w:p>
    <w:p w14:paraId="049D1EC9" w14:textId="77777777" w:rsidR="00B10C9A" w:rsidRPr="004A252C" w:rsidRDefault="00B10C9A" w:rsidP="00B535A4">
      <w:pPr>
        <w:pStyle w:val="Liststycke"/>
        <w:numPr>
          <w:ilvl w:val="0"/>
          <w:numId w:val="43"/>
        </w:numPr>
        <w:tabs>
          <w:tab w:val="left" w:pos="1304"/>
        </w:tabs>
        <w:spacing w:line="100" w:lineRule="atLeast"/>
        <w:rPr>
          <w:lang w:val="en-US"/>
        </w:rPr>
        <w:pPrChange w:id="317" w:author="Författare">
          <w:pPr>
            <w:pStyle w:val="Liststycke"/>
            <w:numPr>
              <w:ilvl w:val="1"/>
              <w:numId w:val="23"/>
            </w:numPr>
            <w:tabs>
              <w:tab w:val="left" w:pos="1304"/>
            </w:tabs>
            <w:spacing w:line="100" w:lineRule="atLeast"/>
            <w:ind w:left="1440" w:hanging="360"/>
            <w:contextualSpacing w:val="0"/>
          </w:pPr>
        </w:pPrChange>
      </w:pPr>
      <w:moveFrom w:id="318" w:author="Författare">
        <w:r w:rsidRPr="004A252C">
          <w:rPr>
            <w:lang w:val="en-US" w:eastAsia="en-US"/>
          </w:rPr>
          <w:t>0660..0669 (</w:t>
        </w:r>
        <w:r>
          <w:rPr>
            <w:lang w:val="en-US" w:eastAsia="en-US"/>
          </w:rPr>
          <w:t>A</w:t>
        </w:r>
        <w:r w:rsidRPr="004A252C">
          <w:rPr>
            <w:lang w:val="en-US" w:eastAsia="en-US"/>
          </w:rPr>
          <w:t>RABIC-INDIC DIGITS)</w:t>
        </w:r>
        <w:r>
          <w:rPr>
            <w:lang w:val="en-US" w:eastAsia="en-US"/>
          </w:rPr>
          <w:t xml:space="preserve"> </w:t>
        </w:r>
        <w:r w:rsidRPr="0017587A">
          <w:rPr>
            <w:lang w:val="en-US"/>
          </w:rPr>
          <w:t>cannot be mixed with</w:t>
        </w:r>
        <w:r>
          <w:rPr>
            <w:lang w:val="en-US"/>
          </w:rPr>
          <w:t xml:space="preserve"> </w:t>
        </w:r>
        <w:r>
          <w:rPr>
            <w:lang w:val="en-US" w:eastAsia="en-US"/>
          </w:rPr>
          <w:t>EXTENDED ARABIC-INDIC DIGITS.</w:t>
        </w:r>
      </w:moveFrom>
    </w:p>
    <w:p w14:paraId="1AB2BEF1" w14:textId="77777777" w:rsidR="00886B80" w:rsidRPr="00264675" w:rsidRDefault="00B10C9A" w:rsidP="00B535A4">
      <w:pPr>
        <w:pStyle w:val="Liststycke"/>
        <w:numPr>
          <w:ilvl w:val="0"/>
          <w:numId w:val="43"/>
        </w:numPr>
        <w:tabs>
          <w:tab w:val="left" w:pos="1304"/>
        </w:tabs>
        <w:spacing w:line="100" w:lineRule="atLeast"/>
        <w:rPr>
          <w:lang w:val="en-US"/>
        </w:rPr>
        <w:pPrChange w:id="319" w:author="Författare">
          <w:pPr>
            <w:pStyle w:val="Liststycke"/>
            <w:numPr>
              <w:ilvl w:val="1"/>
              <w:numId w:val="23"/>
            </w:numPr>
            <w:tabs>
              <w:tab w:val="left" w:pos="1304"/>
            </w:tabs>
            <w:spacing w:line="100" w:lineRule="atLeast"/>
            <w:ind w:left="1440" w:hanging="360"/>
            <w:contextualSpacing w:val="0"/>
          </w:pPr>
        </w:pPrChange>
      </w:pPr>
      <w:moveFrom w:id="320" w:author="Författare">
        <w:r>
          <w:rPr>
            <w:lang w:val="en-US" w:eastAsia="en-US"/>
          </w:rPr>
          <w:t xml:space="preserve">06F0..06F9 (EXTENDED ARABIC-INDIC DIGITS) </w:t>
        </w:r>
        <w:r w:rsidRPr="0017587A">
          <w:rPr>
            <w:lang w:val="en-US"/>
          </w:rPr>
          <w:t>cannot be mixed with</w:t>
        </w:r>
        <w:r>
          <w:rPr>
            <w:lang w:val="en-US"/>
          </w:rPr>
          <w:t xml:space="preserve"> </w:t>
        </w:r>
        <w:r>
          <w:rPr>
            <w:lang w:val="en-US" w:eastAsia="en-US"/>
          </w:rPr>
          <w:t>ARABIC-INDIC DIGITS.</w:t>
        </w:r>
      </w:moveFrom>
    </w:p>
    <w:p w14:paraId="1D526BDB" w14:textId="77777777" w:rsidR="00A55C24" w:rsidRDefault="00A55C24" w:rsidP="00B535A4">
      <w:pPr>
        <w:rPr>
          <w:lang w:val="en-US"/>
        </w:rPr>
        <w:pPrChange w:id="321" w:author="Författare">
          <w:pPr>
            <w:tabs>
              <w:tab w:val="left" w:pos="1304"/>
            </w:tabs>
            <w:spacing w:line="100" w:lineRule="atLeast"/>
          </w:pPr>
        </w:pPrChange>
      </w:pPr>
    </w:p>
    <w:moveFromRangeEnd w:id="303"/>
    <w:p w14:paraId="26B7AC51" w14:textId="7CDDAC9A" w:rsidR="00A55C24" w:rsidRDefault="00A55C24" w:rsidP="00B535A4">
      <w:pPr>
        <w:pStyle w:val="Liststycke"/>
        <w:numPr>
          <w:ilvl w:val="0"/>
          <w:numId w:val="23"/>
        </w:numPr>
        <w:tabs>
          <w:tab w:val="left" w:pos="1304"/>
        </w:tabs>
        <w:spacing w:line="100" w:lineRule="atLeast"/>
        <w:contextualSpacing w:val="0"/>
        <w:rPr>
          <w:lang w:val="en-US"/>
        </w:rPr>
        <w:pPrChange w:id="322" w:author="Författare">
          <w:pPr>
            <w:tabs>
              <w:tab w:val="left" w:pos="1304"/>
            </w:tabs>
            <w:spacing w:line="100" w:lineRule="atLeast"/>
          </w:pPr>
        </w:pPrChange>
      </w:pPr>
      <w:del w:id="323" w:author="Författare">
        <w:r>
          <w:rPr>
            <w:lang w:val="en-US"/>
          </w:rPr>
          <w:delText xml:space="preserve">3.  </w:delText>
        </w:r>
      </w:del>
      <w:r w:rsidR="00AE5673">
        <w:rPr>
          <w:lang w:val="en-US"/>
        </w:rPr>
        <w:t>I</w:t>
      </w:r>
      <w:r w:rsidR="009F55A5">
        <w:rPr>
          <w:lang w:val="en-US"/>
        </w:rPr>
        <w:t>f the labe</w:t>
      </w:r>
      <w:r>
        <w:rPr>
          <w:lang w:val="en-US"/>
        </w:rPr>
        <w:t>l is RTL as defined in RFC 5893:</w:t>
      </w:r>
    </w:p>
    <w:p w14:paraId="64D2B7DD" w14:textId="77777777" w:rsidR="00A55C24" w:rsidRPr="00A55C24" w:rsidRDefault="00A55C24" w:rsidP="00B535A4">
      <w:pPr>
        <w:tabs>
          <w:tab w:val="left" w:pos="1304"/>
        </w:tabs>
        <w:spacing w:line="100" w:lineRule="atLeast"/>
        <w:ind w:left="360"/>
        <w:rPr>
          <w:del w:id="324" w:author="Författare"/>
          <w:lang w:val="en-US"/>
        </w:rPr>
      </w:pPr>
    </w:p>
    <w:p w14:paraId="4445ACEC" w14:textId="77777777" w:rsidR="00A55C24" w:rsidRDefault="00A55C24" w:rsidP="00B535A4">
      <w:pPr>
        <w:pStyle w:val="Liststycke"/>
        <w:numPr>
          <w:ilvl w:val="1"/>
          <w:numId w:val="23"/>
        </w:numPr>
        <w:tabs>
          <w:tab w:val="left" w:pos="1304"/>
        </w:tabs>
        <w:spacing w:line="100" w:lineRule="atLeast"/>
        <w:contextualSpacing w:val="0"/>
        <w:rPr>
          <w:lang w:val="en-US"/>
        </w:rPr>
        <w:pPrChange w:id="325" w:author="Författare">
          <w:pPr>
            <w:pStyle w:val="Liststycke"/>
            <w:numPr>
              <w:ilvl w:val="1"/>
              <w:numId w:val="36"/>
            </w:numPr>
            <w:tabs>
              <w:tab w:val="left" w:pos="1304"/>
            </w:tabs>
            <w:spacing w:line="100" w:lineRule="atLeast"/>
            <w:ind w:left="1440" w:hanging="360"/>
            <w:contextualSpacing w:val="0"/>
          </w:pPr>
        </w:pPrChange>
      </w:pPr>
      <w:r>
        <w:rPr>
          <w:lang w:val="en-US" w:eastAsia="en-US"/>
        </w:rPr>
        <w:t>if</w:t>
      </w:r>
      <w:r w:rsidRPr="00A55C24">
        <w:rPr>
          <w:lang w:val="en-US" w:eastAsia="en-US"/>
        </w:rPr>
        <w:t xml:space="preserve"> it contains any code point in the range 0030..0038, ensure that no code point is in the range 0660..0669, and vice versa,</w:t>
      </w:r>
    </w:p>
    <w:p w14:paraId="13E7645B" w14:textId="57EB30E0" w:rsidR="00A55C24" w:rsidRPr="00A55C24" w:rsidRDefault="00A55C24" w:rsidP="00B535A4">
      <w:pPr>
        <w:pStyle w:val="Liststycke"/>
        <w:numPr>
          <w:ilvl w:val="1"/>
          <w:numId w:val="23"/>
        </w:numPr>
        <w:tabs>
          <w:tab w:val="left" w:pos="1304"/>
        </w:tabs>
        <w:spacing w:line="100" w:lineRule="atLeast"/>
        <w:contextualSpacing w:val="0"/>
        <w:rPr>
          <w:lang w:val="en-US"/>
        </w:rPr>
        <w:pPrChange w:id="326" w:author="Författare">
          <w:pPr>
            <w:pStyle w:val="Liststycke"/>
            <w:numPr>
              <w:ilvl w:val="1"/>
              <w:numId w:val="36"/>
            </w:numPr>
            <w:tabs>
              <w:tab w:val="left" w:pos="1304"/>
            </w:tabs>
            <w:spacing w:line="100" w:lineRule="atLeast"/>
            <w:ind w:left="1440" w:hanging="360"/>
            <w:contextualSpacing w:val="0"/>
          </w:pPr>
        </w:pPrChange>
      </w:pPr>
      <w:r>
        <w:rPr>
          <w:lang w:val="en-US" w:eastAsia="en-US"/>
        </w:rPr>
        <w:t xml:space="preserve"> </w:t>
      </w:r>
      <w:r w:rsidRPr="00A55C24">
        <w:rPr>
          <w:lang w:val="en-US" w:eastAsia="en-US"/>
        </w:rPr>
        <w:t xml:space="preserve">if the literal </w:t>
      </w:r>
      <w:r>
        <w:rPr>
          <w:lang w:val="en-US" w:eastAsia="en-US"/>
        </w:rPr>
        <w:t xml:space="preserve">component of the label </w:t>
      </w:r>
      <w:r w:rsidR="00F97A67">
        <w:rPr>
          <w:lang w:val="en-US" w:eastAsia="en-US"/>
        </w:rPr>
        <w:t>consists of code points taken with the explicit script property value</w:t>
      </w:r>
      <w:r w:rsidRPr="00A55C24">
        <w:rPr>
          <w:lang w:val="en-US" w:eastAsia="en-US"/>
        </w:rPr>
        <w:t xml:space="preserve"> Arabic</w:t>
      </w:r>
      <w:r w:rsidR="00725EC9">
        <w:rPr>
          <w:lang w:val="en-US" w:eastAsia="en-US"/>
        </w:rPr>
        <w:t xml:space="preserve">, ensure that no </w:t>
      </w:r>
      <w:r w:rsidR="00202FC0">
        <w:rPr>
          <w:lang w:val="en-US" w:eastAsia="en-US"/>
        </w:rPr>
        <w:t>ARABIC DIGIT, EXTENDED ARABIC DIGIT, or European DIGIT</w:t>
      </w:r>
      <w:r w:rsidR="00725EC9">
        <w:rPr>
          <w:lang w:val="en-US" w:eastAsia="en-US"/>
        </w:rPr>
        <w:t xml:space="preserve"> is in the initial position</w:t>
      </w:r>
      <w:r w:rsidRPr="00A55C24">
        <w:rPr>
          <w:lang w:val="en-US"/>
        </w:rPr>
        <w:t>.</w:t>
      </w:r>
    </w:p>
    <w:p w14:paraId="127B1B36" w14:textId="4B0999FA" w:rsidR="00FE5CA6" w:rsidRDefault="00FE5CA6" w:rsidP="00FE5CA6">
      <w:pPr>
        <w:pStyle w:val="Liststycke"/>
        <w:numPr>
          <w:ilvl w:val="0"/>
          <w:numId w:val="23"/>
        </w:numPr>
        <w:tabs>
          <w:tab w:val="left" w:pos="1304"/>
        </w:tabs>
        <w:spacing w:line="100" w:lineRule="atLeast"/>
        <w:contextualSpacing w:val="0"/>
        <w:rPr>
          <w:ins w:id="327" w:author="Författare"/>
          <w:lang w:val="en-US"/>
        </w:rPr>
      </w:pPr>
      <w:ins w:id="328" w:author="Författare">
        <w:r>
          <w:rPr>
            <w:lang w:val="en-US"/>
          </w:rPr>
          <w:t>For every code point</w:t>
        </w:r>
        <w:r w:rsidR="001F3833">
          <w:rPr>
            <w:lang w:val="en-US"/>
          </w:rPr>
          <w:t xml:space="preserve"> in</w:t>
        </w:r>
        <w:r>
          <w:rPr>
            <w:lang w:val="en-US"/>
          </w:rPr>
          <w:t xml:space="preserve"> the </w:t>
        </w:r>
        <w:r w:rsidR="001F3833">
          <w:rPr>
            <w:lang w:val="en-US"/>
          </w:rPr>
          <w:t xml:space="preserve">General </w:t>
        </w:r>
        <w:r>
          <w:rPr>
            <w:lang w:val="en-US"/>
          </w:rPr>
          <w:t xml:space="preserve">Unicode </w:t>
        </w:r>
        <w:r w:rsidR="001F3833">
          <w:rPr>
            <w:lang w:val="en-US"/>
          </w:rPr>
          <w:t>category</w:t>
        </w:r>
        <w:r>
          <w:rPr>
            <w:lang w:val="en-US"/>
          </w:rPr>
          <w:t xml:space="preserve"> </w:t>
        </w:r>
        <w:r w:rsidR="001F3833">
          <w:rPr>
            <w:lang w:val="en-US"/>
          </w:rPr>
          <w:t>Combining</w:t>
        </w:r>
        <w:r>
          <w:rPr>
            <w:lang w:val="en-US"/>
          </w:rPr>
          <w:t xml:space="preserve"> mark</w:t>
        </w:r>
        <w:r w:rsidR="001F3833">
          <w:rPr>
            <w:lang w:val="en-US"/>
          </w:rPr>
          <w:t xml:space="preserve"> or Modifier letter</w:t>
        </w:r>
        <w:r>
          <w:rPr>
            <w:lang w:val="en-US"/>
          </w:rPr>
          <w:t>, verify that the availabilty is restricted to non-initial position.</w:t>
        </w:r>
      </w:ins>
    </w:p>
    <w:p w14:paraId="1088C3F0" w14:textId="022C751E" w:rsidR="00FE5CA6" w:rsidRDefault="00FE5CA6" w:rsidP="00FE5CA6">
      <w:pPr>
        <w:pStyle w:val="Liststycke"/>
        <w:numPr>
          <w:ilvl w:val="0"/>
          <w:numId w:val="23"/>
        </w:numPr>
        <w:tabs>
          <w:tab w:val="left" w:pos="1304"/>
        </w:tabs>
        <w:spacing w:line="100" w:lineRule="atLeast"/>
        <w:contextualSpacing w:val="0"/>
        <w:rPr>
          <w:ins w:id="329" w:author="Författare"/>
          <w:lang w:val="en-US"/>
        </w:rPr>
      </w:pPr>
      <w:ins w:id="330" w:author="Författare">
        <w:r>
          <w:rPr>
            <w:lang w:val="en-US"/>
          </w:rPr>
          <w:t>For every code</w:t>
        </w:r>
        <w:r w:rsidR="00772B3B">
          <w:rPr>
            <w:lang w:val="en-US"/>
          </w:rPr>
          <w:t xml:space="preserve"> point with special property COMMON or INHERITED (except for HYPHEN-MINUS U+002D and ASCII digits 0030..0039) verify that </w:t>
        </w:r>
        <w:r w:rsidR="008D7243">
          <w:rPr>
            <w:lang w:val="en-US"/>
          </w:rPr>
          <w:t>it has the restrictions that the Unicode Standard prescribes, if any.</w:t>
        </w:r>
      </w:ins>
    </w:p>
    <w:p w14:paraId="6BC5BE2F" w14:textId="77777777" w:rsidR="00264675" w:rsidRDefault="008D7243" w:rsidP="00264675">
      <w:pPr>
        <w:rPr>
          <w:lang w:val="en-US" w:eastAsia="en-US"/>
        </w:rPr>
      </w:pPr>
      <w:ins w:id="331" w:author="Författare">
        <w:r>
          <w:rPr>
            <w:lang w:val="en-US"/>
          </w:rPr>
          <w:t>For every code point besides those mentioned above, verify if the Unicode standard prescribes any restrictions, and if so, that those are followed</w:t>
        </w:r>
        <w:r w:rsidR="001F3833">
          <w:rPr>
            <w:lang w:val="en-US"/>
          </w:rPr>
          <w:t xml:space="preserve"> (e.g. U+</w:t>
        </w:r>
        <w:r w:rsidR="001F3833">
          <w:t>0E40)</w:t>
        </w:r>
        <w:r>
          <w:rPr>
            <w:lang w:val="en-US"/>
          </w:rPr>
          <w:t>.</w:t>
        </w:r>
        <w:r w:rsidR="00264675">
          <w:rPr>
            <w:lang w:val="en-US"/>
          </w:rPr>
          <w:br/>
        </w:r>
        <w:r w:rsidR="00264675">
          <w:rPr>
            <w:lang w:val="en-US" w:eastAsia="en-US"/>
          </w:rPr>
          <w:t>Criteria for NA:</w:t>
        </w:r>
      </w:ins>
      <w:del w:id="332" w:author="Författare">
        <w:r w:rsidR="00264675">
          <w:rPr>
            <w:lang w:val="en-US"/>
          </w:rPr>
          <w:br/>
        </w:r>
        <w:r w:rsidR="00264675">
          <w:rPr>
            <w:lang w:val="en-US" w:eastAsia="en-US"/>
          </w:rPr>
          <w:delText>Criteria for NA:</w:delText>
        </w:r>
      </w:del>
    </w:p>
    <w:p w14:paraId="1C1DFF85" w14:textId="77777777" w:rsidR="00264675" w:rsidRDefault="00264675" w:rsidP="00264675">
      <w:pPr>
        <w:rPr>
          <w:lang w:val="en-US" w:eastAsia="en-US"/>
        </w:rPr>
      </w:pPr>
    </w:p>
    <w:p w14:paraId="45E06144" w14:textId="45CB1732" w:rsidR="00264675" w:rsidRPr="00FF678A" w:rsidRDefault="00C66390" w:rsidP="00264675">
      <w:pPr>
        <w:pStyle w:val="Liststycke"/>
        <w:numPr>
          <w:ilvl w:val="0"/>
          <w:numId w:val="32"/>
        </w:numPr>
        <w:rPr>
          <w:lang w:val="en-US" w:eastAsia="en-US"/>
        </w:rPr>
      </w:pPr>
      <w:r>
        <w:rPr>
          <w:lang w:val="en-US" w:eastAsia="en-US"/>
        </w:rPr>
        <w:t>The IDN properties</w:t>
      </w:r>
      <w:r w:rsidR="002C3E02">
        <w:rPr>
          <w:lang w:val="en-US" w:eastAsia="en-US"/>
        </w:rPr>
        <w:t xml:space="preserve"> </w:t>
      </w:r>
      <w:r w:rsidR="00264675" w:rsidRPr="0047098F">
        <w:rPr>
          <w:lang w:val="en-US" w:eastAsia="en-US"/>
        </w:rPr>
        <w:t>CONTEX</w:t>
      </w:r>
      <w:r w:rsidR="00264675">
        <w:rPr>
          <w:lang w:val="en-US" w:eastAsia="en-US"/>
        </w:rPr>
        <w:t xml:space="preserve">TO or CONTEXTJ </w:t>
      </w:r>
      <w:r w:rsidR="002C3E02">
        <w:rPr>
          <w:lang w:val="en-US" w:eastAsia="en-US"/>
        </w:rPr>
        <w:t>do not appear in ExtendedTestTable</w:t>
      </w:r>
      <w:r w:rsidR="00264675" w:rsidRPr="0047098F">
        <w:rPr>
          <w:lang w:val="en-US" w:eastAsia="en-US"/>
        </w:rPr>
        <w:t>,</w:t>
      </w:r>
      <w:r w:rsidR="00264675">
        <w:rPr>
          <w:lang w:val="en-US" w:eastAsia="en-US"/>
        </w:rPr>
        <w:t xml:space="preserve"> </w:t>
      </w:r>
      <w:r w:rsidR="00202FC0">
        <w:rPr>
          <w:lang w:val="en-US" w:eastAsia="en-US"/>
        </w:rPr>
        <w:t xml:space="preserve">nor do </w:t>
      </w:r>
      <w:ins w:id="333" w:author="Författare">
        <w:r w:rsidR="008D7243">
          <w:rPr>
            <w:lang w:val="en-US" w:eastAsia="en-US"/>
          </w:rPr>
          <w:t xml:space="preserve">any other </w:t>
        </w:r>
      </w:ins>
      <w:r w:rsidR="00202FC0">
        <w:rPr>
          <w:lang w:val="en-US" w:eastAsia="en-US"/>
        </w:rPr>
        <w:t xml:space="preserve">code points that </w:t>
      </w:r>
      <w:ins w:id="334" w:author="Författare">
        <w:r w:rsidR="008D7243">
          <w:rPr>
            <w:lang w:val="en-US" w:eastAsia="en-US"/>
          </w:rPr>
          <w:t>require contextual rules</w:t>
        </w:r>
        <w:r w:rsidR="00264675">
          <w:rPr>
            <w:lang w:val="en-US" w:eastAsia="en-US"/>
          </w:rPr>
          <w:t>.</w:t>
        </w:r>
      </w:ins>
      <w:del w:id="335" w:author="Författare">
        <w:r w:rsidR="00202FC0">
          <w:rPr>
            <w:lang w:val="en-US" w:eastAsia="en-US"/>
          </w:rPr>
          <w:delText xml:space="preserve">can form RTL labels </w:delText>
        </w:r>
        <w:r w:rsidR="00264675">
          <w:rPr>
            <w:lang w:val="en-US" w:eastAsia="en-US"/>
          </w:rPr>
          <w:delText>(</w:delText>
        </w:r>
        <w:r w:rsidR="006B13A1">
          <w:rPr>
            <w:lang w:val="en-US" w:eastAsia="en-US"/>
          </w:rPr>
          <w:delText>S</w:delText>
        </w:r>
        <w:r w:rsidR="00264675">
          <w:rPr>
            <w:lang w:val="en-US" w:eastAsia="en-US"/>
          </w:rPr>
          <w:delText>tep 1).</w:delText>
        </w:r>
      </w:del>
      <w:r w:rsidR="00264675">
        <w:rPr>
          <w:lang w:val="en-US" w:eastAsia="en-US"/>
        </w:rPr>
        <w:t xml:space="preserve">  </w:t>
      </w:r>
    </w:p>
    <w:p w14:paraId="4C004046" w14:textId="77777777" w:rsidR="00264675" w:rsidRPr="0047098F" w:rsidRDefault="00264675" w:rsidP="00264675">
      <w:pPr>
        <w:pStyle w:val="DefaultStyle"/>
      </w:pPr>
    </w:p>
    <w:p w14:paraId="40AE9DB6" w14:textId="77777777" w:rsidR="00264675" w:rsidRDefault="00264675" w:rsidP="00264675">
      <w:pPr>
        <w:rPr>
          <w:lang w:val="en-US" w:eastAsia="en-US"/>
        </w:rPr>
      </w:pPr>
      <w:r>
        <w:rPr>
          <w:lang w:val="en-US" w:eastAsia="en-US"/>
        </w:rPr>
        <w:t>Criteria for PASS:</w:t>
      </w:r>
    </w:p>
    <w:p w14:paraId="05E5389F" w14:textId="77777777" w:rsidR="008F75D4" w:rsidRPr="000D4B82" w:rsidRDefault="008F75D4" w:rsidP="0021026B"/>
    <w:p w14:paraId="2F2234D2" w14:textId="2FE9D3CB" w:rsidR="00984987" w:rsidRPr="0047098F" w:rsidRDefault="008F75D4" w:rsidP="0021026B">
      <w:pPr>
        <w:pStyle w:val="Liststycke"/>
        <w:numPr>
          <w:ilvl w:val="0"/>
          <w:numId w:val="33"/>
        </w:numPr>
        <w:rPr>
          <w:del w:id="336" w:author="Författare"/>
          <w:lang w:val="en-US"/>
        </w:rPr>
      </w:pPr>
      <w:r w:rsidRPr="0021026B">
        <w:rPr>
          <w:lang w:val="en-US"/>
        </w:rPr>
        <w:t xml:space="preserve">The </w:t>
      </w:r>
      <w:r w:rsidR="002C3E02">
        <w:rPr>
          <w:lang w:val="en-US" w:eastAsia="en-US"/>
        </w:rPr>
        <w:t xml:space="preserve">IDN </w:t>
      </w:r>
      <w:r w:rsidR="00984987" w:rsidRPr="0047098F">
        <w:rPr>
          <w:lang w:val="en-US" w:eastAsia="en-US"/>
        </w:rPr>
        <w:t>property CONTEX</w:t>
      </w:r>
      <w:r w:rsidR="00870221">
        <w:rPr>
          <w:lang w:val="en-US" w:eastAsia="en-US"/>
        </w:rPr>
        <w:t xml:space="preserve">TO or CONTEXTJ </w:t>
      </w:r>
      <w:r w:rsidR="002C3E02">
        <w:rPr>
          <w:lang w:val="en-US" w:eastAsia="en-US"/>
        </w:rPr>
        <w:t>appear</w:t>
      </w:r>
      <w:r w:rsidR="00C66390">
        <w:rPr>
          <w:lang w:val="en-US" w:eastAsia="en-US"/>
        </w:rPr>
        <w:t>s</w:t>
      </w:r>
      <w:r w:rsidR="002C3E02">
        <w:rPr>
          <w:lang w:val="en-US" w:eastAsia="en-US"/>
        </w:rPr>
        <w:t xml:space="preserve"> in ExtendedTestTable</w:t>
      </w:r>
      <w:r w:rsidR="00777301">
        <w:rPr>
          <w:lang w:val="en-US" w:eastAsia="en-US"/>
        </w:rPr>
        <w:t xml:space="preserve"> </w:t>
      </w:r>
      <w:r w:rsidR="00652B38">
        <w:rPr>
          <w:lang w:val="en-US" w:eastAsia="en-US"/>
        </w:rPr>
        <w:t>(Step 2</w:t>
      </w:r>
      <w:ins w:id="337" w:author="Författare">
        <w:r w:rsidR="00652B38">
          <w:rPr>
            <w:lang w:val="en-US" w:eastAsia="en-US"/>
          </w:rPr>
          <w:t>)</w:t>
        </w:r>
        <w:r w:rsidR="008D7243">
          <w:rPr>
            <w:lang w:val="en-US" w:eastAsia="en-US"/>
          </w:rPr>
          <w:t xml:space="preserve"> and t</w:t>
        </w:r>
        <w:r w:rsidR="002C3E02" w:rsidRPr="008D7243">
          <w:rPr>
            <w:lang w:val="en-US" w:eastAsia="en-US"/>
          </w:rPr>
          <w:t>he</w:t>
        </w:r>
      </w:ins>
      <w:del w:id="338" w:author="Författare">
        <w:r w:rsidR="00652B38">
          <w:rPr>
            <w:lang w:val="en-US" w:eastAsia="en-US"/>
          </w:rPr>
          <w:delText>)</w:delText>
        </w:r>
        <w:r w:rsidR="006B13A1">
          <w:rPr>
            <w:lang w:val="en-US" w:eastAsia="en-US"/>
          </w:rPr>
          <w:delText>.</w:delText>
        </w:r>
      </w:del>
    </w:p>
    <w:p w14:paraId="0DAC90F6" w14:textId="77777777" w:rsidR="003605E5" w:rsidRDefault="006B13A1" w:rsidP="0021026B">
      <w:pPr>
        <w:pStyle w:val="Liststycke"/>
        <w:numPr>
          <w:ilvl w:val="0"/>
          <w:numId w:val="33"/>
        </w:numPr>
        <w:rPr>
          <w:lang w:val="en-US"/>
        </w:rPr>
      </w:pPr>
      <w:del w:id="339" w:author="Författare">
        <w:r>
          <w:rPr>
            <w:lang w:val="en-US" w:eastAsia="en-US"/>
          </w:rPr>
          <w:delText>T</w:delText>
        </w:r>
        <w:r w:rsidR="002C3E02">
          <w:rPr>
            <w:lang w:val="en-US" w:eastAsia="en-US"/>
          </w:rPr>
          <w:delText>he</w:delText>
        </w:r>
      </w:del>
      <w:r w:rsidR="00984987" w:rsidRPr="0047098F">
        <w:rPr>
          <w:lang w:val="en-US" w:eastAsia="en-US"/>
        </w:rPr>
        <w:t xml:space="preserve"> code points to which they are assigned are restricted to use as required by RFC 5892</w:t>
      </w:r>
      <w:r w:rsidR="00264675">
        <w:rPr>
          <w:lang w:val="en-US" w:eastAsia="en-US"/>
        </w:rPr>
        <w:t xml:space="preserve"> (</w:t>
      </w:r>
      <w:r>
        <w:rPr>
          <w:lang w:val="en-US" w:eastAsia="en-US"/>
        </w:rPr>
        <w:t>S</w:t>
      </w:r>
      <w:r w:rsidR="00264675">
        <w:rPr>
          <w:lang w:val="en-US" w:eastAsia="en-US"/>
        </w:rPr>
        <w:t>tep 2</w:t>
      </w:r>
      <w:r w:rsidR="002C3E02">
        <w:rPr>
          <w:lang w:val="en-US" w:eastAsia="en-US"/>
        </w:rPr>
        <w:t>a-2i</w:t>
      </w:r>
      <w:r w:rsidR="00264675">
        <w:rPr>
          <w:lang w:val="en-US" w:eastAsia="en-US"/>
        </w:rPr>
        <w:t>)</w:t>
      </w:r>
      <w:r w:rsidR="002D3A84">
        <w:rPr>
          <w:lang w:val="en-US" w:eastAsia="en-US"/>
        </w:rPr>
        <w:t xml:space="preserve"> and this is indicated </w:t>
      </w:r>
      <w:r w:rsidR="002B34C1">
        <w:rPr>
          <w:lang w:val="en-US" w:eastAsia="en-US"/>
        </w:rPr>
        <w:t>un</w:t>
      </w:r>
      <w:r w:rsidRPr="002C3E02">
        <w:rPr>
          <w:lang w:val="en-US" w:eastAsia="en-US"/>
        </w:rPr>
        <w:t>ambigu</w:t>
      </w:r>
      <w:r>
        <w:rPr>
          <w:lang w:val="en-US" w:eastAsia="en-US"/>
        </w:rPr>
        <w:t xml:space="preserve">ously </w:t>
      </w:r>
      <w:r w:rsidR="002D3A84">
        <w:rPr>
          <w:lang w:val="en-US" w:eastAsia="en-US"/>
        </w:rPr>
        <w:t>in PolicyStatement</w:t>
      </w:r>
      <w:r w:rsidR="00264675">
        <w:rPr>
          <w:lang w:val="en-US" w:eastAsia="en-US"/>
        </w:rPr>
        <w:t>.</w:t>
      </w:r>
    </w:p>
    <w:p w14:paraId="39B29960" w14:textId="13CB140F" w:rsidR="008D7243" w:rsidRDefault="003605E5" w:rsidP="0021026B">
      <w:pPr>
        <w:pStyle w:val="Liststycke"/>
        <w:numPr>
          <w:ilvl w:val="0"/>
          <w:numId w:val="33"/>
        </w:numPr>
        <w:rPr>
          <w:ins w:id="340" w:author="Författare"/>
          <w:lang w:val="en-US"/>
        </w:rPr>
      </w:pPr>
      <w:r>
        <w:rPr>
          <w:lang w:val="en-US" w:eastAsia="en-US"/>
        </w:rPr>
        <w:t>The restriction</w:t>
      </w:r>
      <w:r w:rsidR="00202FC0">
        <w:rPr>
          <w:lang w:val="en-US" w:eastAsia="en-US"/>
        </w:rPr>
        <w:t>s</w:t>
      </w:r>
      <w:r>
        <w:rPr>
          <w:lang w:val="en-US" w:eastAsia="en-US"/>
        </w:rPr>
        <w:t xml:space="preserve"> on digits in RTL labels required by RFC 5893 </w:t>
      </w:r>
      <w:r w:rsidR="00202FC0">
        <w:rPr>
          <w:lang w:val="en-US" w:eastAsia="en-US"/>
        </w:rPr>
        <w:t>are</w:t>
      </w:r>
      <w:r>
        <w:rPr>
          <w:lang w:val="en-US" w:eastAsia="en-US"/>
        </w:rPr>
        <w:t xml:space="preserve"> observed</w:t>
      </w:r>
      <w:ins w:id="341" w:author="Författare">
        <w:r w:rsidR="008D7243">
          <w:rPr>
            <w:lang w:val="en-US" w:eastAsia="en-US"/>
          </w:rPr>
          <w:t xml:space="preserve"> (step 3).</w:t>
        </w:r>
      </w:ins>
    </w:p>
    <w:p w14:paraId="2F2234D3" w14:textId="669DC552" w:rsidR="00984987" w:rsidRPr="0047098F" w:rsidRDefault="008D7243" w:rsidP="0021026B">
      <w:pPr>
        <w:pStyle w:val="Liststycke"/>
        <w:numPr>
          <w:ilvl w:val="0"/>
          <w:numId w:val="33"/>
        </w:numPr>
        <w:rPr>
          <w:lang w:val="en-US"/>
        </w:rPr>
      </w:pPr>
      <w:ins w:id="342" w:author="Författare">
        <w:r>
          <w:rPr>
            <w:lang w:val="en-US" w:eastAsia="en-US"/>
          </w:rPr>
          <w:t>Other code points requiring contextual rules have appropriate rules (steps 4-6)</w:t>
        </w:r>
      </w:ins>
      <w:del w:id="343" w:author="Författare">
        <w:r w:rsidR="003605E5">
          <w:rPr>
            <w:lang w:val="en-US" w:eastAsia="en-US"/>
          </w:rPr>
          <w:delText>.</w:delText>
        </w:r>
      </w:del>
      <w:r w:rsidR="00264675" w:rsidRPr="002D3A84">
        <w:rPr>
          <w:lang w:val="en-US" w:eastAsia="en-US"/>
        </w:rPr>
        <w:br/>
        <w:t xml:space="preserve"> </w:t>
      </w:r>
    </w:p>
    <w:p w14:paraId="6FB4F873" w14:textId="77777777" w:rsidR="00264675" w:rsidRDefault="00264675" w:rsidP="00264675">
      <w:pPr>
        <w:rPr>
          <w:lang w:val="en-US" w:eastAsia="en-US"/>
        </w:rPr>
      </w:pPr>
      <w:r>
        <w:rPr>
          <w:lang w:val="en-US" w:eastAsia="en-US"/>
        </w:rPr>
        <w:t>Criteria for FAIL:</w:t>
      </w:r>
    </w:p>
    <w:p w14:paraId="0CAC5170" w14:textId="77777777" w:rsidR="00264675" w:rsidRDefault="00264675" w:rsidP="00264675">
      <w:pPr>
        <w:rPr>
          <w:lang w:val="en-US" w:eastAsia="en-US"/>
        </w:rPr>
      </w:pPr>
    </w:p>
    <w:p w14:paraId="78AC4641" w14:textId="77777777" w:rsidR="003605E5" w:rsidRDefault="002C3E02" w:rsidP="00264675">
      <w:pPr>
        <w:pStyle w:val="Liststycke"/>
        <w:numPr>
          <w:ilvl w:val="0"/>
          <w:numId w:val="32"/>
        </w:numPr>
        <w:rPr>
          <w:lang w:val="en-US" w:eastAsia="en-US"/>
        </w:rPr>
      </w:pPr>
      <w:r>
        <w:rPr>
          <w:lang w:val="en-US" w:eastAsia="en-US"/>
        </w:rPr>
        <w:t xml:space="preserve">The IDN property </w:t>
      </w:r>
      <w:ins w:id="344" w:author="Författare">
        <w:r>
          <w:rPr>
            <w:lang w:val="en-US" w:eastAsia="en-US"/>
          </w:rPr>
          <w:t>CONTE</w:t>
        </w:r>
        <w:r w:rsidR="00302442">
          <w:rPr>
            <w:lang w:val="en-US" w:eastAsia="en-US"/>
          </w:rPr>
          <w:t>X</w:t>
        </w:r>
        <w:r>
          <w:rPr>
            <w:lang w:val="en-US" w:eastAsia="en-US"/>
          </w:rPr>
          <w:t>TO</w:t>
        </w:r>
      </w:ins>
      <w:del w:id="345" w:author="Författare">
        <w:r>
          <w:rPr>
            <w:lang w:val="en-US" w:eastAsia="en-US"/>
          </w:rPr>
          <w:delText>CONTECTO</w:delText>
        </w:r>
      </w:del>
      <w:r>
        <w:rPr>
          <w:lang w:val="en-US" w:eastAsia="en-US"/>
        </w:rPr>
        <w:t xml:space="preserve"> or CONTEXTJ appea</w:t>
      </w:r>
      <w:r w:rsidR="00AA4401">
        <w:rPr>
          <w:lang w:val="en-US" w:eastAsia="en-US"/>
        </w:rPr>
        <w:t>r</w:t>
      </w:r>
      <w:r w:rsidR="00C66390">
        <w:rPr>
          <w:lang w:val="en-US" w:eastAsia="en-US"/>
        </w:rPr>
        <w:t>s</w:t>
      </w:r>
      <w:r>
        <w:rPr>
          <w:lang w:val="en-US" w:eastAsia="en-US"/>
        </w:rPr>
        <w:t xml:space="preserve"> in ExtendedTestTable but </w:t>
      </w:r>
      <w:r w:rsidR="00F83E30" w:rsidRPr="00F83E30">
        <w:rPr>
          <w:lang w:val="en-US"/>
        </w:rPr>
        <w:t xml:space="preserve">the </w:t>
      </w:r>
      <w:r w:rsidR="00984987" w:rsidRPr="0021026B">
        <w:rPr>
          <w:lang w:val="en-US"/>
        </w:rPr>
        <w:t xml:space="preserve">required contextual </w:t>
      </w:r>
      <w:r>
        <w:rPr>
          <w:lang w:val="en-US" w:eastAsia="en-US"/>
        </w:rPr>
        <w:t xml:space="preserve">restraints </w:t>
      </w:r>
      <w:r w:rsidR="00351783">
        <w:rPr>
          <w:lang w:val="en-US" w:eastAsia="en-US"/>
        </w:rPr>
        <w:t xml:space="preserve">are </w:t>
      </w:r>
      <w:r w:rsidR="00F83E30" w:rsidRPr="00F83E30">
        <w:rPr>
          <w:lang w:val="en-US"/>
        </w:rPr>
        <w:t xml:space="preserve">not </w:t>
      </w:r>
      <w:r w:rsidR="00351783">
        <w:rPr>
          <w:lang w:val="en-US" w:eastAsia="en-US"/>
        </w:rPr>
        <w:t xml:space="preserve">indicated </w:t>
      </w:r>
      <w:r>
        <w:rPr>
          <w:lang w:val="en-US" w:eastAsia="en-US"/>
        </w:rPr>
        <w:t>in PolicyStatement</w:t>
      </w:r>
      <w:r w:rsidR="00652B38">
        <w:rPr>
          <w:lang w:val="en-US" w:eastAsia="en-US"/>
        </w:rPr>
        <w:t xml:space="preserve"> (Step 2a-2i)</w:t>
      </w:r>
      <w:r w:rsidR="00264675">
        <w:rPr>
          <w:lang w:val="en-US" w:eastAsia="en-US"/>
        </w:rPr>
        <w:t>.</w:t>
      </w:r>
    </w:p>
    <w:p w14:paraId="4DA7C855" w14:textId="77777777" w:rsidR="00202FC0" w:rsidRDefault="003605E5" w:rsidP="00264675">
      <w:pPr>
        <w:pStyle w:val="Liststycke"/>
        <w:numPr>
          <w:ilvl w:val="0"/>
          <w:numId w:val="32"/>
        </w:numPr>
        <w:rPr>
          <w:lang w:val="en-US" w:eastAsia="en-US"/>
        </w:rPr>
      </w:pPr>
      <w:r>
        <w:rPr>
          <w:lang w:val="en-US" w:eastAsia="en-US"/>
        </w:rPr>
        <w:t>ARABIC-INDIC digits and European digits</w:t>
      </w:r>
      <w:r w:rsidR="009F55A5">
        <w:rPr>
          <w:lang w:val="en-US" w:eastAsia="en-US"/>
        </w:rPr>
        <w:t xml:space="preserve"> appear together in an RTL label.</w:t>
      </w:r>
    </w:p>
    <w:p w14:paraId="6D109B89" w14:textId="24541E18" w:rsidR="00264675" w:rsidRPr="00FF678A" w:rsidRDefault="00202FC0" w:rsidP="00264675">
      <w:pPr>
        <w:pStyle w:val="Liststycke"/>
        <w:numPr>
          <w:ilvl w:val="0"/>
          <w:numId w:val="32"/>
        </w:numPr>
        <w:rPr>
          <w:lang w:val="en-US" w:eastAsia="en-US"/>
        </w:rPr>
      </w:pPr>
      <w:r>
        <w:rPr>
          <w:lang w:val="en-US" w:eastAsia="en-US"/>
        </w:rPr>
        <w:lastRenderedPageBreak/>
        <w:t>An RTL label begins with an ARABIC-IND</w:t>
      </w:r>
      <w:r w:rsidR="00BD58AF">
        <w:rPr>
          <w:lang w:val="en-US" w:eastAsia="en-US"/>
        </w:rPr>
        <w:t>IC DIGIT</w:t>
      </w:r>
      <w:r>
        <w:rPr>
          <w:lang w:val="en-US" w:eastAsia="en-US"/>
        </w:rPr>
        <w:t>, or an EXTENDED ARABIC-IND</w:t>
      </w:r>
      <w:r w:rsidR="00BD58AF">
        <w:rPr>
          <w:lang w:val="en-US" w:eastAsia="en-US"/>
        </w:rPr>
        <w:t>IC DIGIT</w:t>
      </w:r>
      <w:r>
        <w:rPr>
          <w:lang w:val="en-US" w:eastAsia="en-US"/>
        </w:rPr>
        <w:t>, or a European DIGIT.</w:t>
      </w:r>
      <w:r w:rsidR="00264675">
        <w:rPr>
          <w:lang w:val="en-US" w:eastAsia="en-US"/>
        </w:rPr>
        <w:t xml:space="preserve"> </w:t>
      </w:r>
    </w:p>
    <w:p w14:paraId="482C0E0B" w14:textId="38BCE08F" w:rsidR="00F76083" w:rsidRDefault="001F3833" w:rsidP="00264675">
      <w:pPr>
        <w:pStyle w:val="Liststycke"/>
        <w:numPr>
          <w:ilvl w:val="0"/>
          <w:numId w:val="32"/>
        </w:numPr>
        <w:rPr>
          <w:ins w:id="346" w:author="Författare"/>
          <w:lang w:val="en-US" w:eastAsia="en-US"/>
        </w:rPr>
      </w:pPr>
      <w:ins w:id="347" w:author="Författare">
        <w:r>
          <w:rPr>
            <w:lang w:val="en-US" w:eastAsia="en-US"/>
          </w:rPr>
          <w:t>Combining</w:t>
        </w:r>
        <w:r w:rsidR="00F76083">
          <w:rPr>
            <w:lang w:val="en-US" w:eastAsia="en-US"/>
          </w:rPr>
          <w:t xml:space="preserve"> mark</w:t>
        </w:r>
        <w:r>
          <w:rPr>
            <w:lang w:val="en-US" w:eastAsia="en-US"/>
          </w:rPr>
          <w:t xml:space="preserve"> or Modifier letter</w:t>
        </w:r>
        <w:r w:rsidR="00F76083">
          <w:rPr>
            <w:lang w:val="en-US" w:eastAsia="en-US"/>
          </w:rPr>
          <w:t xml:space="preserve"> appears in the table, but without contextual rules restricting it from initial position.</w:t>
        </w:r>
      </w:ins>
    </w:p>
    <w:p w14:paraId="5D23A6C4" w14:textId="0B68DDCE" w:rsidR="00F76083" w:rsidRDefault="00F76083" w:rsidP="00264675">
      <w:pPr>
        <w:pStyle w:val="Liststycke"/>
        <w:numPr>
          <w:ilvl w:val="0"/>
          <w:numId w:val="32"/>
        </w:numPr>
        <w:rPr>
          <w:ins w:id="348" w:author="Författare"/>
          <w:lang w:val="en-US" w:eastAsia="en-US"/>
        </w:rPr>
      </w:pPr>
      <w:ins w:id="349" w:author="Författare">
        <w:r>
          <w:rPr>
            <w:lang w:val="en-US" w:eastAsia="en-US"/>
          </w:rPr>
          <w:t xml:space="preserve">Code points with property COMMON or INHERITED appear in the table without contextual rules that the Unicode standard requires. </w:t>
        </w:r>
      </w:ins>
    </w:p>
    <w:p w14:paraId="2C9CC023" w14:textId="1483D4CF" w:rsidR="001F3833" w:rsidRPr="00FF678A" w:rsidRDefault="001F3833" w:rsidP="00264675">
      <w:pPr>
        <w:pStyle w:val="Liststycke"/>
        <w:numPr>
          <w:ilvl w:val="0"/>
          <w:numId w:val="32"/>
        </w:numPr>
        <w:rPr>
          <w:ins w:id="350" w:author="Författare"/>
          <w:lang w:val="en-US" w:eastAsia="en-US"/>
        </w:rPr>
      </w:pPr>
      <w:ins w:id="351" w:author="Författare">
        <w:r>
          <w:rPr>
            <w:lang w:val="en-US" w:eastAsia="en-US"/>
          </w:rPr>
          <w:t>Other code point without proper restriction.</w:t>
        </w:r>
      </w:ins>
    </w:p>
    <w:p w14:paraId="312BBA80" w14:textId="77777777" w:rsidR="00264675" w:rsidRPr="0047098F" w:rsidRDefault="00264675" w:rsidP="00264675">
      <w:pPr>
        <w:pStyle w:val="DefaultStyle"/>
      </w:pPr>
    </w:p>
    <w:p w14:paraId="2F2234D7" w14:textId="14ACE756" w:rsidR="00984987" w:rsidRPr="000D4B82" w:rsidRDefault="00984987" w:rsidP="0021026B">
      <w:r w:rsidRPr="0021026B">
        <w:rPr>
          <w:lang w:val="en-US"/>
        </w:rPr>
        <w:t>A warning will be issued if failure is not directly indicated but a qualifying remark is necessary.</w:t>
      </w:r>
      <w:r w:rsidR="002D3A84">
        <w:rPr>
          <w:lang w:val="en-US" w:eastAsia="en-US"/>
        </w:rPr>
        <w:t xml:space="preserve"> </w:t>
      </w:r>
      <w:r w:rsidR="00264675" w:rsidRPr="00912293">
        <w:rPr>
          <w:lang w:val="en-US" w:eastAsia="en-US"/>
        </w:rPr>
        <w:t>If this test fails, none of the subsequent tests will be conducted and all will fail by default.</w:t>
      </w:r>
    </w:p>
    <w:p w14:paraId="2F2234D8" w14:textId="77777777" w:rsidR="00984987" w:rsidRPr="0047098F" w:rsidRDefault="00984987" w:rsidP="00984987">
      <w:pPr>
        <w:tabs>
          <w:tab w:val="left" w:pos="1304"/>
        </w:tabs>
        <w:spacing w:line="100" w:lineRule="atLeast"/>
        <w:rPr>
          <w:del w:id="352" w:author="Författare"/>
          <w:lang w:val="en-US"/>
        </w:rPr>
      </w:pPr>
    </w:p>
    <w:p w14:paraId="2F2234D9" w14:textId="77777777" w:rsidR="002335D1" w:rsidRPr="0047098F" w:rsidRDefault="00B45EB9" w:rsidP="00B45EB9">
      <w:pPr>
        <w:pStyle w:val="Rubrik1"/>
      </w:pPr>
      <w:bookmarkStart w:id="353" w:name="_Toc249177004"/>
      <w:bookmarkStart w:id="354" w:name="_Toc253692985"/>
      <w:bookmarkStart w:id="355" w:name="_Toc395207144"/>
      <w:bookmarkStart w:id="356" w:name="_Toc274554236"/>
      <w:r w:rsidRPr="0047098F">
        <w:lastRenderedPageBreak/>
        <w:t>IDNvalid04</w:t>
      </w:r>
      <w:bookmarkEnd w:id="353"/>
      <w:bookmarkEnd w:id="354"/>
      <w:bookmarkEnd w:id="355"/>
      <w:bookmarkEnd w:id="356"/>
    </w:p>
    <w:p w14:paraId="2F2234DA" w14:textId="77777777" w:rsidR="002335D1" w:rsidRPr="0047098F" w:rsidRDefault="002335D1" w:rsidP="002335D1">
      <w:pPr>
        <w:pStyle w:val="Rubrik2"/>
      </w:pPr>
      <w:bookmarkStart w:id="357" w:name="_Toc249177005"/>
      <w:bookmarkStart w:id="358" w:name="_Toc253692986"/>
      <w:bookmarkStart w:id="359" w:name="_Toc395207145"/>
      <w:bookmarkStart w:id="360" w:name="_Toc274554237"/>
      <w:r w:rsidRPr="0047098F">
        <w:t>Test case identifier</w:t>
      </w:r>
      <w:bookmarkEnd w:id="357"/>
      <w:bookmarkEnd w:id="358"/>
      <w:bookmarkEnd w:id="359"/>
      <w:bookmarkEnd w:id="360"/>
    </w:p>
    <w:p w14:paraId="2F2234DB" w14:textId="77777777" w:rsidR="00B45EB9" w:rsidRPr="0047098F" w:rsidRDefault="00B45EB9" w:rsidP="00B45EB9">
      <w:pPr>
        <w:rPr>
          <w:lang w:val="en-US" w:eastAsia="en-US"/>
        </w:rPr>
      </w:pPr>
      <w:r w:rsidRPr="0047098F">
        <w:rPr>
          <w:lang w:val="en-US" w:eastAsia="en-US"/>
        </w:rPr>
        <w:t>IDNvalid04 - IDN script validation.</w:t>
      </w:r>
    </w:p>
    <w:p w14:paraId="2F2234DC" w14:textId="77777777" w:rsidR="002335D1" w:rsidRPr="0047098F" w:rsidRDefault="002335D1" w:rsidP="002335D1">
      <w:pPr>
        <w:pStyle w:val="Rubrik2"/>
      </w:pPr>
      <w:bookmarkStart w:id="361" w:name="_Toc249177006"/>
      <w:bookmarkStart w:id="362" w:name="_Toc253692987"/>
      <w:bookmarkStart w:id="363" w:name="_Toc395207146"/>
      <w:bookmarkStart w:id="364" w:name="_Toc274554238"/>
      <w:r w:rsidRPr="0047098F">
        <w:t>Objective</w:t>
      </w:r>
      <w:bookmarkEnd w:id="361"/>
      <w:bookmarkEnd w:id="362"/>
      <w:bookmarkEnd w:id="363"/>
      <w:bookmarkEnd w:id="364"/>
    </w:p>
    <w:p w14:paraId="2F2234DD" w14:textId="1B08A146" w:rsidR="00B45EB9" w:rsidRPr="0047098F" w:rsidRDefault="00B45EB9" w:rsidP="00B45EB9">
      <w:pPr>
        <w:rPr>
          <w:lang w:val="en-US" w:eastAsia="en-US"/>
        </w:rPr>
      </w:pPr>
      <w:r w:rsidRPr="0047098F">
        <w:rPr>
          <w:lang w:val="en-US"/>
        </w:rPr>
        <w:t>This test verifies that t</w:t>
      </w:r>
      <w:r w:rsidR="006748A4">
        <w:rPr>
          <w:lang w:val="en-US"/>
        </w:rPr>
        <w:t xml:space="preserve">he code point array in a script </w:t>
      </w:r>
      <w:r w:rsidRPr="0047098F">
        <w:rPr>
          <w:lang w:val="en-US"/>
        </w:rPr>
        <w:t xml:space="preserve">table is restricted to a single explicit </w:t>
      </w:r>
      <w:r w:rsidR="00870221">
        <w:rPr>
          <w:lang w:val="en-US"/>
        </w:rPr>
        <w:t xml:space="preserve">Unicode </w:t>
      </w:r>
      <w:r w:rsidRPr="0047098F">
        <w:rPr>
          <w:lang w:val="en-US"/>
        </w:rPr>
        <w:t xml:space="preserve">script property value as defined in the </w:t>
      </w:r>
      <w:r w:rsidR="00887E2C">
        <w:rPr>
          <w:lang w:val="en-US"/>
        </w:rPr>
        <w:t xml:space="preserve">Unicode Standard Annex #24, </w:t>
      </w:r>
      <w:r w:rsidRPr="0047098F">
        <w:rPr>
          <w:lang w:val="en-US"/>
        </w:rPr>
        <w:t xml:space="preserve">that code points with </w:t>
      </w:r>
      <w:r w:rsidR="006748A4">
        <w:rPr>
          <w:lang w:val="en-US"/>
        </w:rPr>
        <w:t xml:space="preserve">the special script property values </w:t>
      </w:r>
      <w:r w:rsidRPr="0047098F">
        <w:rPr>
          <w:lang w:val="en-US"/>
        </w:rPr>
        <w:t xml:space="preserve">COMMON </w:t>
      </w:r>
      <w:r w:rsidR="00870221">
        <w:rPr>
          <w:lang w:val="en-US"/>
        </w:rPr>
        <w:t>or</w:t>
      </w:r>
      <w:r w:rsidRPr="0047098F">
        <w:rPr>
          <w:lang w:val="en-US"/>
        </w:rPr>
        <w:t xml:space="preserve"> INHERITED are correctly associated with the designated script</w:t>
      </w:r>
      <w:r w:rsidR="00887E2C">
        <w:rPr>
          <w:lang w:val="en-US"/>
        </w:rPr>
        <w:t xml:space="preserve">, and that </w:t>
      </w:r>
      <w:r w:rsidR="009F55A5">
        <w:rPr>
          <w:lang w:val="en-US"/>
        </w:rPr>
        <w:t>regardless of script property</w:t>
      </w:r>
      <w:r w:rsidR="00887E2C">
        <w:rPr>
          <w:lang w:val="en-US"/>
        </w:rPr>
        <w:t xml:space="preserve"> value</w:t>
      </w:r>
      <w:r w:rsidR="009F55A5">
        <w:rPr>
          <w:lang w:val="en-US"/>
        </w:rPr>
        <w:t xml:space="preserve">, </w:t>
      </w:r>
      <w:r w:rsidR="00887E2C">
        <w:rPr>
          <w:lang w:val="en-US"/>
        </w:rPr>
        <w:t>no code point is used in a manner alien to the designated script</w:t>
      </w:r>
      <w:r w:rsidRPr="0047098F">
        <w:rPr>
          <w:lang w:val="en-US"/>
        </w:rPr>
        <w:t>.</w:t>
      </w:r>
      <w:r w:rsidR="00F25FE6">
        <w:rPr>
          <w:lang w:val="en-US"/>
        </w:rPr>
        <w:t xml:space="preserve"> </w:t>
      </w:r>
      <w:r w:rsidR="00F25FE6">
        <w:rPr>
          <w:lang w:val="en-US" w:eastAsia="en-US"/>
        </w:rPr>
        <w:t>The test is repeated for all tables.</w:t>
      </w:r>
    </w:p>
    <w:p w14:paraId="02D8D177" w14:textId="77777777" w:rsidR="00722DE9" w:rsidRDefault="00722DE9" w:rsidP="00B45EB9">
      <w:pPr>
        <w:rPr>
          <w:ins w:id="365" w:author="Författare"/>
          <w:lang w:val="en-US" w:eastAsia="en-US"/>
        </w:rPr>
      </w:pPr>
      <w:bookmarkStart w:id="366" w:name="_Toc249177007"/>
      <w:bookmarkStart w:id="367" w:name="_Toc253692988"/>
    </w:p>
    <w:p w14:paraId="3B2F0FF9" w14:textId="5CF3C434" w:rsidR="00722DE9" w:rsidRPr="0047098F" w:rsidRDefault="00722DE9" w:rsidP="00722DE9">
      <w:pPr>
        <w:rPr>
          <w:ins w:id="368" w:author="Författare"/>
          <w:lang w:val="en-US" w:eastAsia="en-US"/>
        </w:rPr>
      </w:pPr>
      <w:ins w:id="369" w:author="Författare">
        <w:r>
          <w:rPr>
            <w:lang w:val="en-US" w:eastAsia="en-US"/>
          </w:rPr>
          <w:t>For some Unicode scripts IDN Reference Tables are available in Github at &lt;</w:t>
        </w:r>
        <w:r w:rsidRPr="00216FE9">
          <w:rPr>
            <w:lang w:val="en-US" w:eastAsia="en-US"/>
          </w:rPr>
          <w:t>https://github.com/dotse/IDN-ref-tables</w:t>
        </w:r>
        <w:r>
          <w:rPr>
            <w:lang w:val="en-US" w:eastAsia="en-US"/>
          </w:rPr>
          <w:t xml:space="preserve">&gt;. When such a table is available matching the ExtendedTestTable in question it is consulted to determine if the code points in the ExtendedTestTable are consistent with the </w:t>
        </w:r>
        <w:r w:rsidR="000940EC">
          <w:rPr>
            <w:lang w:val="en-US" w:eastAsia="en-US"/>
          </w:rPr>
          <w:t>Unicode script</w:t>
        </w:r>
        <w:r>
          <w:rPr>
            <w:lang w:val="en-US" w:eastAsia="en-US"/>
          </w:rPr>
          <w:t xml:space="preserve">. If the </w:t>
        </w:r>
        <w:r w:rsidR="000940EC">
          <w:rPr>
            <w:lang w:val="en-US" w:eastAsia="en-US"/>
          </w:rPr>
          <w:t>Extended</w:t>
        </w:r>
        <w:r>
          <w:rPr>
            <w:lang w:val="en-US" w:eastAsia="en-US"/>
          </w:rPr>
          <w:t xml:space="preserve">TestTable </w:t>
        </w:r>
        <w:r w:rsidR="000940EC">
          <w:rPr>
            <w:lang w:val="en-US" w:eastAsia="en-US"/>
          </w:rPr>
          <w:t xml:space="preserve">contains </w:t>
        </w:r>
        <w:r>
          <w:rPr>
            <w:lang w:val="en-US" w:eastAsia="en-US"/>
          </w:rPr>
          <w:t>some code points beyond those in the relevant reference table</w:t>
        </w:r>
        <w:r w:rsidR="000940EC">
          <w:rPr>
            <w:lang w:val="en-US" w:eastAsia="en-US"/>
          </w:rPr>
          <w:t>,</w:t>
        </w:r>
        <w:r>
          <w:rPr>
            <w:lang w:val="en-US" w:eastAsia="en-US"/>
          </w:rPr>
          <w:t xml:space="preserve"> those </w:t>
        </w:r>
        <w:r w:rsidR="000940EC">
          <w:rPr>
            <w:lang w:val="en-US" w:eastAsia="en-US"/>
          </w:rPr>
          <w:t>code points</w:t>
        </w:r>
        <w:r>
          <w:rPr>
            <w:lang w:val="en-US" w:eastAsia="en-US"/>
          </w:rPr>
          <w:t xml:space="preserve"> will be considered before this TC is run</w:t>
        </w:r>
        <w:r w:rsidR="00B73BAB">
          <w:rPr>
            <w:lang w:val="en-US" w:eastAsia="en-US"/>
          </w:rPr>
          <w:t xml:space="preserve"> based on the evidence of use provided</w:t>
        </w:r>
        <w:r>
          <w:rPr>
            <w:lang w:val="en-US" w:eastAsia="en-US"/>
          </w:rPr>
          <w:t xml:space="preserve">. </w:t>
        </w:r>
        <w:r w:rsidR="00FF2748">
          <w:rPr>
            <w:lang w:val="en-US" w:eastAsia="en-US"/>
          </w:rPr>
          <w:t xml:space="preserve">See Appendix B in this document for suggestions of evidence for additional code points. </w:t>
        </w:r>
        <w:r>
          <w:rPr>
            <w:lang w:val="en-US" w:eastAsia="en-US"/>
          </w:rPr>
          <w:t>If accepted by the PDT Service Provider, the reference table will be updated.</w:t>
        </w:r>
      </w:ins>
    </w:p>
    <w:p w14:paraId="52E87721" w14:textId="77777777" w:rsidR="00722DE9" w:rsidRPr="0047098F" w:rsidRDefault="00722DE9" w:rsidP="00B45EB9">
      <w:pPr>
        <w:rPr>
          <w:ins w:id="370" w:author="Författare"/>
          <w:lang w:val="en-US" w:eastAsia="en-US"/>
        </w:rPr>
      </w:pPr>
    </w:p>
    <w:p w14:paraId="2F2234DE" w14:textId="77777777" w:rsidR="002335D1" w:rsidRPr="0047098F" w:rsidRDefault="002335D1" w:rsidP="002335D1">
      <w:pPr>
        <w:pStyle w:val="Rubrik2"/>
      </w:pPr>
      <w:bookmarkStart w:id="371" w:name="_Toc395207147"/>
      <w:bookmarkStart w:id="372" w:name="_Toc274554239"/>
      <w:r w:rsidRPr="0047098F">
        <w:t>Inputs</w:t>
      </w:r>
      <w:bookmarkEnd w:id="366"/>
      <w:bookmarkEnd w:id="367"/>
      <w:bookmarkEnd w:id="371"/>
      <w:bookmarkEnd w:id="372"/>
    </w:p>
    <w:p w14:paraId="2F2234DF" w14:textId="77777777" w:rsidR="002335D1" w:rsidRPr="0047098F" w:rsidRDefault="002335D1" w:rsidP="002335D1">
      <w:pPr>
        <w:rPr>
          <w:lang w:val="en-US" w:eastAsia="en-US"/>
        </w:rPr>
      </w:pPr>
      <w:r w:rsidRPr="0047098F">
        <w:rPr>
          <w:lang w:val="en-US" w:eastAsia="en-US"/>
        </w:rPr>
        <w:t>The following information will be needed as input for this test case:</w:t>
      </w:r>
    </w:p>
    <w:p w14:paraId="2F2234E0" w14:textId="77777777" w:rsidR="002335D1" w:rsidRPr="0047098F" w:rsidRDefault="002335D1" w:rsidP="002335D1">
      <w:pPr>
        <w:rPr>
          <w:lang w:val="en-US" w:eastAsia="en-US"/>
        </w:rPr>
      </w:pPr>
    </w:p>
    <w:tbl>
      <w:tblPr>
        <w:tblStyle w:val="Tabellrutnt"/>
        <w:tblW w:w="10126" w:type="dxa"/>
        <w:tblLook w:val="04A0" w:firstRow="1" w:lastRow="0" w:firstColumn="1" w:lastColumn="0" w:noHBand="0" w:noVBand="1"/>
      </w:tblPr>
      <w:tblGrid>
        <w:gridCol w:w="3150"/>
        <w:gridCol w:w="5103"/>
        <w:gridCol w:w="1873"/>
      </w:tblGrid>
      <w:tr w:rsidR="002335D1" w:rsidRPr="0047098F" w14:paraId="2F2234E4" w14:textId="77777777" w:rsidTr="00010FB2">
        <w:trPr>
          <w:tblHeader/>
        </w:trPr>
        <w:tc>
          <w:tcPr>
            <w:tcW w:w="3150" w:type="dxa"/>
            <w:tcBorders>
              <w:top w:val="single" w:sz="4" w:space="0" w:color="auto"/>
              <w:left w:val="single" w:sz="4" w:space="0" w:color="auto"/>
              <w:bottom w:val="single" w:sz="4" w:space="0" w:color="auto"/>
              <w:right w:val="single" w:sz="4" w:space="0" w:color="auto"/>
            </w:tcBorders>
            <w:shd w:val="clear" w:color="auto" w:fill="D9D9D9"/>
            <w:hideMark/>
          </w:tcPr>
          <w:p w14:paraId="2F2234E1" w14:textId="77777777" w:rsidR="002335D1" w:rsidRPr="0047098F" w:rsidRDefault="002335D1" w:rsidP="007B2640">
            <w:pPr>
              <w:rPr>
                <w:lang w:val="en-US" w:eastAsia="en-US"/>
              </w:rPr>
            </w:pPr>
            <w:r w:rsidRPr="0047098F">
              <w:rPr>
                <w:lang w:val="en-US" w:eastAsia="en-US"/>
              </w:rPr>
              <w:t>Id</w:t>
            </w:r>
          </w:p>
        </w:tc>
        <w:tc>
          <w:tcPr>
            <w:tcW w:w="5103" w:type="dxa"/>
            <w:tcBorders>
              <w:top w:val="single" w:sz="4" w:space="0" w:color="auto"/>
              <w:left w:val="single" w:sz="4" w:space="0" w:color="auto"/>
              <w:bottom w:val="single" w:sz="4" w:space="0" w:color="auto"/>
              <w:right w:val="single" w:sz="4" w:space="0" w:color="auto"/>
            </w:tcBorders>
            <w:shd w:val="clear" w:color="auto" w:fill="D9D9D9"/>
            <w:hideMark/>
          </w:tcPr>
          <w:p w14:paraId="2F2234E2" w14:textId="77777777" w:rsidR="002335D1" w:rsidRPr="0047098F" w:rsidRDefault="002335D1" w:rsidP="007B2640">
            <w:pPr>
              <w:rPr>
                <w:lang w:val="en-US" w:eastAsia="en-US"/>
              </w:rPr>
            </w:pPr>
            <w:r w:rsidRPr="0047098F">
              <w:rPr>
                <w:lang w:val="en-US" w:eastAsia="en-US"/>
              </w:rPr>
              <w:t>Description</w:t>
            </w:r>
          </w:p>
        </w:tc>
        <w:tc>
          <w:tcPr>
            <w:tcW w:w="1873" w:type="dxa"/>
            <w:tcBorders>
              <w:top w:val="single" w:sz="4" w:space="0" w:color="auto"/>
              <w:left w:val="single" w:sz="4" w:space="0" w:color="auto"/>
              <w:bottom w:val="single" w:sz="4" w:space="0" w:color="auto"/>
              <w:right w:val="single" w:sz="4" w:space="0" w:color="auto"/>
            </w:tcBorders>
            <w:shd w:val="clear" w:color="auto" w:fill="D9D9D9"/>
            <w:hideMark/>
          </w:tcPr>
          <w:p w14:paraId="2F2234E3" w14:textId="77777777" w:rsidR="002335D1" w:rsidRPr="0047098F" w:rsidRDefault="002335D1" w:rsidP="007B2640">
            <w:pPr>
              <w:rPr>
                <w:lang w:val="en-US" w:eastAsia="en-US"/>
              </w:rPr>
            </w:pPr>
            <w:r w:rsidRPr="0047098F">
              <w:rPr>
                <w:lang w:val="en-US" w:eastAsia="en-US"/>
              </w:rPr>
              <w:t>Type</w:t>
            </w:r>
          </w:p>
        </w:tc>
      </w:tr>
      <w:tr w:rsidR="002335D1" w:rsidRPr="0047098F" w14:paraId="2F2234E8" w14:textId="77777777" w:rsidTr="007B2640">
        <w:tc>
          <w:tcPr>
            <w:tcW w:w="3150" w:type="dxa"/>
            <w:tcBorders>
              <w:top w:val="single" w:sz="4" w:space="0" w:color="auto"/>
              <w:left w:val="single" w:sz="4" w:space="0" w:color="auto"/>
              <w:bottom w:val="single" w:sz="4" w:space="0" w:color="auto"/>
              <w:right w:val="single" w:sz="4" w:space="0" w:color="auto"/>
            </w:tcBorders>
          </w:tcPr>
          <w:p w14:paraId="2F2234E5" w14:textId="77777777" w:rsidR="002335D1" w:rsidRPr="0047098F" w:rsidRDefault="00B45EB9" w:rsidP="007B2640">
            <w:pPr>
              <w:rPr>
                <w:lang w:val="en-US" w:eastAsia="en-US"/>
              </w:rPr>
            </w:pPr>
            <w:r w:rsidRPr="0047098F">
              <w:rPr>
                <w:lang w:val="en-US"/>
              </w:rPr>
              <w:t>ExtendedTestTable</w:t>
            </w:r>
          </w:p>
        </w:tc>
        <w:tc>
          <w:tcPr>
            <w:tcW w:w="5103" w:type="dxa"/>
            <w:tcBorders>
              <w:top w:val="single" w:sz="4" w:space="0" w:color="auto"/>
              <w:left w:val="single" w:sz="4" w:space="0" w:color="auto"/>
              <w:bottom w:val="single" w:sz="4" w:space="0" w:color="auto"/>
              <w:right w:val="single" w:sz="4" w:space="0" w:color="auto"/>
            </w:tcBorders>
          </w:tcPr>
          <w:p w14:paraId="2F2234E6" w14:textId="77777777" w:rsidR="002335D1" w:rsidRPr="0047098F" w:rsidRDefault="00B45EB9" w:rsidP="007B2640">
            <w:pPr>
              <w:rPr>
                <w:lang w:val="en-US" w:eastAsia="en-US"/>
              </w:rPr>
            </w:pPr>
            <w:r w:rsidRPr="0047098F">
              <w:rPr>
                <w:lang w:val="en-US"/>
              </w:rPr>
              <w:t>Table generated by test IDNvalid02.</w:t>
            </w:r>
          </w:p>
        </w:tc>
        <w:tc>
          <w:tcPr>
            <w:tcW w:w="1873" w:type="dxa"/>
            <w:tcBorders>
              <w:top w:val="single" w:sz="4" w:space="0" w:color="auto"/>
              <w:left w:val="single" w:sz="4" w:space="0" w:color="auto"/>
              <w:bottom w:val="single" w:sz="4" w:space="0" w:color="auto"/>
              <w:right w:val="single" w:sz="4" w:space="0" w:color="auto"/>
            </w:tcBorders>
          </w:tcPr>
          <w:p w14:paraId="2F2234E7" w14:textId="77777777" w:rsidR="002335D1" w:rsidRPr="0047098F" w:rsidRDefault="00B45EB9" w:rsidP="007B2640">
            <w:pPr>
              <w:rPr>
                <w:lang w:val="en-US" w:eastAsia="en-US"/>
              </w:rPr>
            </w:pPr>
            <w:r w:rsidRPr="0047098F">
              <w:rPr>
                <w:lang w:val="en-US" w:eastAsia="en-US"/>
              </w:rPr>
              <w:t>File</w:t>
            </w:r>
          </w:p>
        </w:tc>
      </w:tr>
      <w:tr w:rsidR="00B45EB9" w:rsidRPr="0047098F" w14:paraId="2F2234EC" w14:textId="77777777" w:rsidTr="007B2640">
        <w:tc>
          <w:tcPr>
            <w:tcW w:w="3150" w:type="dxa"/>
            <w:tcBorders>
              <w:top w:val="single" w:sz="4" w:space="0" w:color="auto"/>
              <w:left w:val="single" w:sz="4" w:space="0" w:color="auto"/>
              <w:bottom w:val="single" w:sz="4" w:space="0" w:color="auto"/>
              <w:right w:val="single" w:sz="4" w:space="0" w:color="auto"/>
            </w:tcBorders>
          </w:tcPr>
          <w:p w14:paraId="2F2234E9" w14:textId="77777777" w:rsidR="00B45EB9" w:rsidRPr="0047098F" w:rsidRDefault="00B45EB9" w:rsidP="007B2640">
            <w:pPr>
              <w:rPr>
                <w:lang w:val="en-US"/>
              </w:rPr>
            </w:pPr>
            <w:r w:rsidRPr="0047098F">
              <w:rPr>
                <w:lang w:val="en-US"/>
              </w:rPr>
              <w:t>AvailableCodepointTable</w:t>
            </w:r>
          </w:p>
        </w:tc>
        <w:tc>
          <w:tcPr>
            <w:tcW w:w="5103" w:type="dxa"/>
            <w:tcBorders>
              <w:top w:val="single" w:sz="4" w:space="0" w:color="auto"/>
              <w:left w:val="single" w:sz="4" w:space="0" w:color="auto"/>
              <w:bottom w:val="single" w:sz="4" w:space="0" w:color="auto"/>
              <w:right w:val="single" w:sz="4" w:space="0" w:color="auto"/>
            </w:tcBorders>
          </w:tcPr>
          <w:p w14:paraId="2F2234EA" w14:textId="77777777" w:rsidR="00B45EB9" w:rsidRPr="0047098F" w:rsidRDefault="00B45EB9" w:rsidP="007B2640">
            <w:pPr>
              <w:rPr>
                <w:lang w:val="en-US" w:eastAsia="en-US"/>
              </w:rPr>
            </w:pPr>
            <w:r w:rsidRPr="0047098F">
              <w:rPr>
                <w:lang w:val="en-US"/>
              </w:rPr>
              <w:t>A tabular listing of all PVALID and CONTEXTn code points in Unicode 6.2, with separate columns indicating the IDN status and the Unicode script property value for the code point that keys every row. This file is provided internally.</w:t>
            </w:r>
          </w:p>
        </w:tc>
        <w:tc>
          <w:tcPr>
            <w:tcW w:w="1873" w:type="dxa"/>
            <w:tcBorders>
              <w:top w:val="single" w:sz="4" w:space="0" w:color="auto"/>
              <w:left w:val="single" w:sz="4" w:space="0" w:color="auto"/>
              <w:bottom w:val="single" w:sz="4" w:space="0" w:color="auto"/>
              <w:right w:val="single" w:sz="4" w:space="0" w:color="auto"/>
            </w:tcBorders>
          </w:tcPr>
          <w:p w14:paraId="2F2234EB" w14:textId="77777777" w:rsidR="00B45EB9" w:rsidRPr="0047098F" w:rsidRDefault="00B45EB9" w:rsidP="007B2640">
            <w:pPr>
              <w:rPr>
                <w:lang w:val="en-US" w:eastAsia="en-US"/>
              </w:rPr>
            </w:pPr>
            <w:r w:rsidRPr="0047098F">
              <w:rPr>
                <w:lang w:val="en-US" w:eastAsia="en-US"/>
              </w:rPr>
              <w:t>File</w:t>
            </w:r>
          </w:p>
        </w:tc>
      </w:tr>
      <w:tr w:rsidR="00B45EB9" w:rsidRPr="0047098F" w14:paraId="2F2234F0" w14:textId="77777777" w:rsidTr="007B2640">
        <w:tc>
          <w:tcPr>
            <w:tcW w:w="3150" w:type="dxa"/>
            <w:tcBorders>
              <w:top w:val="single" w:sz="4" w:space="0" w:color="auto"/>
              <w:left w:val="single" w:sz="4" w:space="0" w:color="auto"/>
              <w:bottom w:val="single" w:sz="4" w:space="0" w:color="auto"/>
              <w:right w:val="single" w:sz="4" w:space="0" w:color="auto"/>
            </w:tcBorders>
          </w:tcPr>
          <w:p w14:paraId="2F2234ED" w14:textId="77777777" w:rsidR="00B45EB9" w:rsidRPr="0047098F" w:rsidRDefault="00B45EB9" w:rsidP="007B2640">
            <w:pPr>
              <w:rPr>
                <w:lang w:val="en-US"/>
              </w:rPr>
            </w:pPr>
            <w:r w:rsidRPr="0047098F">
              <w:rPr>
                <w:lang w:val="en-US"/>
              </w:rPr>
              <w:t>ScriptIntegrityPolicies</w:t>
            </w:r>
          </w:p>
        </w:tc>
        <w:tc>
          <w:tcPr>
            <w:tcW w:w="5103" w:type="dxa"/>
            <w:tcBorders>
              <w:top w:val="single" w:sz="4" w:space="0" w:color="auto"/>
              <w:left w:val="single" w:sz="4" w:space="0" w:color="auto"/>
              <w:bottom w:val="single" w:sz="4" w:space="0" w:color="auto"/>
              <w:right w:val="single" w:sz="4" w:space="0" w:color="auto"/>
            </w:tcBorders>
          </w:tcPr>
          <w:p w14:paraId="2F2234EE" w14:textId="77777777" w:rsidR="00B45EB9" w:rsidRPr="0047098F" w:rsidRDefault="00B45EB9" w:rsidP="007B2640">
            <w:pPr>
              <w:rPr>
                <w:lang w:val="en-US"/>
              </w:rPr>
            </w:pPr>
            <w:r w:rsidRPr="0047098F">
              <w:rPr>
                <w:lang w:val="en-US"/>
              </w:rPr>
              <w:t>The script integrity policies declared by the registry.</w:t>
            </w:r>
          </w:p>
        </w:tc>
        <w:tc>
          <w:tcPr>
            <w:tcW w:w="1873" w:type="dxa"/>
            <w:tcBorders>
              <w:top w:val="single" w:sz="4" w:space="0" w:color="auto"/>
              <w:left w:val="single" w:sz="4" w:space="0" w:color="auto"/>
              <w:bottom w:val="single" w:sz="4" w:space="0" w:color="auto"/>
              <w:right w:val="single" w:sz="4" w:space="0" w:color="auto"/>
            </w:tcBorders>
          </w:tcPr>
          <w:p w14:paraId="2F2234EF" w14:textId="77777777" w:rsidR="00B45EB9" w:rsidRPr="0047098F" w:rsidRDefault="00B45EB9" w:rsidP="007B2640">
            <w:pPr>
              <w:rPr>
                <w:lang w:val="en-US" w:eastAsia="en-US"/>
              </w:rPr>
            </w:pPr>
            <w:r w:rsidRPr="0047098F">
              <w:rPr>
                <w:lang w:val="en-US" w:eastAsia="en-US"/>
              </w:rPr>
              <w:t>File</w:t>
            </w:r>
          </w:p>
        </w:tc>
      </w:tr>
      <w:tr w:rsidR="00984987" w:rsidRPr="0047098F" w14:paraId="2F2234F4" w14:textId="77777777" w:rsidTr="007B2640">
        <w:tc>
          <w:tcPr>
            <w:tcW w:w="3150" w:type="dxa"/>
            <w:tcBorders>
              <w:top w:val="single" w:sz="4" w:space="0" w:color="auto"/>
              <w:left w:val="single" w:sz="4" w:space="0" w:color="auto"/>
              <w:bottom w:val="single" w:sz="4" w:space="0" w:color="auto"/>
              <w:right w:val="single" w:sz="4" w:space="0" w:color="auto"/>
            </w:tcBorders>
          </w:tcPr>
          <w:p w14:paraId="2F2234F1" w14:textId="77777777" w:rsidR="00984987" w:rsidRPr="0047098F" w:rsidRDefault="00984987" w:rsidP="007B2640">
            <w:pPr>
              <w:rPr>
                <w:lang w:val="en-US"/>
              </w:rPr>
            </w:pPr>
            <w:r w:rsidRPr="0047098F">
              <w:rPr>
                <w:lang w:val="en-US"/>
              </w:rPr>
              <w:t>UAX#24</w:t>
            </w:r>
          </w:p>
        </w:tc>
        <w:tc>
          <w:tcPr>
            <w:tcW w:w="5103" w:type="dxa"/>
            <w:tcBorders>
              <w:top w:val="single" w:sz="4" w:space="0" w:color="auto"/>
              <w:left w:val="single" w:sz="4" w:space="0" w:color="auto"/>
              <w:bottom w:val="single" w:sz="4" w:space="0" w:color="auto"/>
              <w:right w:val="single" w:sz="4" w:space="0" w:color="auto"/>
            </w:tcBorders>
          </w:tcPr>
          <w:p w14:paraId="2F2234F2" w14:textId="77777777" w:rsidR="00984987" w:rsidRPr="0047098F" w:rsidRDefault="00984987" w:rsidP="007B2640">
            <w:pPr>
              <w:rPr>
                <w:lang w:val="en-US"/>
              </w:rPr>
            </w:pPr>
            <w:r w:rsidRPr="0047098F">
              <w:rPr>
                <w:lang w:val="en-US"/>
              </w:rPr>
              <w:t>Unicode Standard Annex #24; Unicode Script Property.</w:t>
            </w:r>
          </w:p>
        </w:tc>
        <w:tc>
          <w:tcPr>
            <w:tcW w:w="1873" w:type="dxa"/>
            <w:tcBorders>
              <w:top w:val="single" w:sz="4" w:space="0" w:color="auto"/>
              <w:left w:val="single" w:sz="4" w:space="0" w:color="auto"/>
              <w:bottom w:val="single" w:sz="4" w:space="0" w:color="auto"/>
              <w:right w:val="single" w:sz="4" w:space="0" w:color="auto"/>
            </w:tcBorders>
          </w:tcPr>
          <w:p w14:paraId="2F2234F3" w14:textId="77777777" w:rsidR="00984987" w:rsidRPr="0047098F" w:rsidRDefault="00984987" w:rsidP="007B2640">
            <w:pPr>
              <w:rPr>
                <w:lang w:val="en-US" w:eastAsia="en-US"/>
              </w:rPr>
            </w:pPr>
            <w:r w:rsidRPr="0047098F">
              <w:rPr>
                <w:lang w:val="en-US"/>
              </w:rPr>
              <w:t>File</w:t>
            </w:r>
          </w:p>
        </w:tc>
      </w:tr>
    </w:tbl>
    <w:p w14:paraId="2F2234F5" w14:textId="77777777" w:rsidR="002335D1" w:rsidRPr="0047098F" w:rsidRDefault="002335D1" w:rsidP="002335D1">
      <w:pPr>
        <w:pStyle w:val="Rubrik2"/>
      </w:pPr>
      <w:bookmarkStart w:id="373" w:name="_Toc249177008"/>
      <w:bookmarkStart w:id="374" w:name="_Toc253692989"/>
      <w:bookmarkStart w:id="375" w:name="_Toc395207148"/>
      <w:bookmarkStart w:id="376" w:name="_Toc274554240"/>
      <w:r w:rsidRPr="0047098F">
        <w:t>Outcome(s)</w:t>
      </w:r>
      <w:bookmarkEnd w:id="373"/>
      <w:bookmarkEnd w:id="374"/>
      <w:bookmarkEnd w:id="375"/>
      <w:bookmarkEnd w:id="376"/>
    </w:p>
    <w:p w14:paraId="2F2234F6" w14:textId="77777777" w:rsidR="00B45EB9" w:rsidRPr="0047098F" w:rsidRDefault="00B45EB9" w:rsidP="00B45EB9">
      <w:pPr>
        <w:rPr>
          <w:lang w:val="en-US" w:eastAsia="en-US"/>
        </w:rPr>
      </w:pPr>
      <w:r w:rsidRPr="0047098F">
        <w:rPr>
          <w:lang w:val="en-US" w:eastAsia="en-US"/>
        </w:rPr>
        <w:t>The response to this test will be a pass/fail/warning determination.</w:t>
      </w:r>
    </w:p>
    <w:p w14:paraId="2F2234F7" w14:textId="77777777" w:rsidR="002335D1" w:rsidRPr="0047098F" w:rsidRDefault="002335D1" w:rsidP="002335D1">
      <w:pPr>
        <w:pStyle w:val="Rubrik2"/>
      </w:pPr>
      <w:bookmarkStart w:id="377" w:name="_Toc249177009"/>
      <w:bookmarkStart w:id="378" w:name="_Toc253692990"/>
      <w:bookmarkStart w:id="379" w:name="_Toc395207149"/>
      <w:bookmarkStart w:id="380" w:name="_Toc274554241"/>
      <w:r w:rsidRPr="0047098F">
        <w:t>Environmental needs</w:t>
      </w:r>
      <w:bookmarkEnd w:id="377"/>
      <w:bookmarkEnd w:id="378"/>
      <w:bookmarkEnd w:id="379"/>
      <w:bookmarkEnd w:id="380"/>
    </w:p>
    <w:p w14:paraId="2F2234F8" w14:textId="70355373" w:rsidR="00B45EB9" w:rsidRPr="0047098F" w:rsidRDefault="00B45EB9" w:rsidP="00B45EB9">
      <w:pPr>
        <w:pStyle w:val="Liststycke"/>
        <w:numPr>
          <w:ilvl w:val="0"/>
          <w:numId w:val="14"/>
        </w:numPr>
        <w:rPr>
          <w:lang w:val="en-US" w:eastAsia="en-US"/>
        </w:rPr>
      </w:pPr>
      <w:r w:rsidRPr="0047098F">
        <w:rPr>
          <w:lang w:val="en-US" w:eastAsia="en-US"/>
        </w:rPr>
        <w:t>Basic desktop</w:t>
      </w:r>
      <w:r w:rsidR="00652B38">
        <w:rPr>
          <w:lang w:val="en-US" w:eastAsia="en-US"/>
        </w:rPr>
        <w:t>.</w:t>
      </w:r>
    </w:p>
    <w:p w14:paraId="2F2234F9" w14:textId="77777777" w:rsidR="002335D1" w:rsidRPr="0047098F" w:rsidRDefault="002335D1" w:rsidP="002335D1">
      <w:pPr>
        <w:pStyle w:val="Rubrik2"/>
      </w:pPr>
      <w:bookmarkStart w:id="381" w:name="_Toc249177010"/>
      <w:bookmarkStart w:id="382" w:name="_Toc253692991"/>
      <w:bookmarkStart w:id="383" w:name="_Toc395207150"/>
      <w:bookmarkStart w:id="384" w:name="_Toc274554242"/>
      <w:r w:rsidRPr="0047098F">
        <w:lastRenderedPageBreak/>
        <w:t>Special procedural requirements</w:t>
      </w:r>
      <w:bookmarkEnd w:id="381"/>
      <w:bookmarkEnd w:id="382"/>
      <w:bookmarkEnd w:id="383"/>
      <w:bookmarkEnd w:id="384"/>
    </w:p>
    <w:p w14:paraId="2F2234FA" w14:textId="77777777" w:rsidR="00730EAA" w:rsidRPr="0047098F" w:rsidRDefault="00984987" w:rsidP="00984987">
      <w:pPr>
        <w:pStyle w:val="DefaultStyle"/>
        <w:rPr>
          <w:lang w:eastAsia="en-US"/>
        </w:rPr>
      </w:pPr>
      <w:r w:rsidRPr="0047098F">
        <w:rPr>
          <w:lang w:eastAsia="en-US"/>
        </w:rPr>
        <w:t xml:space="preserve">The person conducting this test must understand Unicode script properties designating specific scripts, as well as the values COMMON and INHERITED. These are described in UAX #24, which states that COMMON and INHERITED are assigned to code points that are used with more than one script but that this does not imply usability with all scripts. UAX #24 does not provide unequivocal guidance on how </w:t>
      </w:r>
      <w:r w:rsidR="00212307">
        <w:rPr>
          <w:lang w:eastAsia="en-US"/>
        </w:rPr>
        <w:t xml:space="preserve">to apply </w:t>
      </w:r>
      <w:r w:rsidRPr="0047098F">
        <w:rPr>
          <w:lang w:eastAsia="en-US"/>
        </w:rPr>
        <w:t xml:space="preserve">such restrictions </w:t>
      </w:r>
      <w:r w:rsidR="00730EAA" w:rsidRPr="0047098F">
        <w:rPr>
          <w:lang w:eastAsia="en-US"/>
        </w:rPr>
        <w:t xml:space="preserve">but </w:t>
      </w:r>
      <w:r w:rsidR="00212307">
        <w:rPr>
          <w:lang w:eastAsia="en-US"/>
        </w:rPr>
        <w:t xml:space="preserve">does </w:t>
      </w:r>
      <w:r w:rsidRPr="0047098F">
        <w:rPr>
          <w:lang w:eastAsia="en-US"/>
        </w:rPr>
        <w:t>illustrat</w:t>
      </w:r>
      <w:r w:rsidR="00730EAA" w:rsidRPr="0047098F">
        <w:rPr>
          <w:lang w:eastAsia="en-US"/>
        </w:rPr>
        <w:t>e</w:t>
      </w:r>
      <w:r w:rsidRPr="0047098F">
        <w:rPr>
          <w:lang w:eastAsia="en-US"/>
        </w:rPr>
        <w:t xml:space="preserve"> correct and inc</w:t>
      </w:r>
      <w:r w:rsidR="00730EAA" w:rsidRPr="0047098F">
        <w:rPr>
          <w:lang w:eastAsia="en-US"/>
        </w:rPr>
        <w:t>orrect use of those properties.</w:t>
      </w:r>
    </w:p>
    <w:p w14:paraId="2F2234FB" w14:textId="77777777" w:rsidR="00730EAA" w:rsidRPr="0047098F" w:rsidRDefault="00730EAA" w:rsidP="00984987">
      <w:pPr>
        <w:pStyle w:val="DefaultStyle"/>
        <w:rPr>
          <w:lang w:eastAsia="en-US"/>
        </w:rPr>
      </w:pPr>
    </w:p>
    <w:p w14:paraId="2F2234FC" w14:textId="351FCB47" w:rsidR="00730EAA" w:rsidRDefault="00730EAA" w:rsidP="00984987">
      <w:pPr>
        <w:pStyle w:val="DefaultStyle"/>
        <w:rPr>
          <w:lang w:eastAsia="en-US"/>
        </w:rPr>
      </w:pPr>
      <w:r w:rsidRPr="0047098F">
        <w:rPr>
          <w:lang w:eastAsia="en-US"/>
        </w:rPr>
        <w:t xml:space="preserve">The underlying principles are to be applied in a contextually appropriate manner. For the purpose of the IDN level of the PDT this is taken to mean that any script identifier appearing in the Unicode character name given to a COMMON or INHERITED code point must be congruent with the identifier of the IDN table being tested. For example, a Cyrillic script table may not include </w:t>
      </w:r>
      <w:r w:rsidR="00760A77" w:rsidRPr="0047098F">
        <w:rPr>
          <w:lang w:eastAsia="en-US"/>
        </w:rPr>
        <w:t>the</w:t>
      </w:r>
      <w:r w:rsidR="00740117">
        <w:rPr>
          <w:lang w:eastAsia="en-US"/>
        </w:rPr>
        <w:t xml:space="preserve"> code point named </w:t>
      </w:r>
      <w:r w:rsidR="00760A77" w:rsidRPr="0047098F">
        <w:rPr>
          <w:lang w:eastAsia="en-US"/>
        </w:rPr>
        <w:t>ARABIC FATHATAN, nor would that code point be permissible in a Danish language table.</w:t>
      </w:r>
      <w:r w:rsidR="003B389C">
        <w:rPr>
          <w:lang w:eastAsia="en-US"/>
        </w:rPr>
        <w:t xml:space="preserve"> </w:t>
      </w:r>
    </w:p>
    <w:p w14:paraId="1FC63C42" w14:textId="77777777" w:rsidR="00887E2C" w:rsidRDefault="00887E2C" w:rsidP="00984987">
      <w:pPr>
        <w:pStyle w:val="DefaultStyle"/>
        <w:rPr>
          <w:lang w:eastAsia="en-US"/>
        </w:rPr>
      </w:pPr>
    </w:p>
    <w:p w14:paraId="1302852C" w14:textId="290C809A" w:rsidR="00887E2C" w:rsidRPr="0047098F" w:rsidRDefault="00887E2C" w:rsidP="00984987">
      <w:pPr>
        <w:pStyle w:val="DefaultStyle"/>
        <w:rPr>
          <w:lang w:eastAsia="en-US"/>
        </w:rPr>
      </w:pPr>
      <w:r>
        <w:rPr>
          <w:lang w:eastAsia="en-US"/>
        </w:rPr>
        <w:t>Similar constraints apply to combining marks and modfier letters. Regardless of their script property values, these may not be randomly interspersed in a string. T</w:t>
      </w:r>
      <w:r w:rsidR="005F6352">
        <w:rPr>
          <w:lang w:eastAsia="en-US"/>
        </w:rPr>
        <w:t>he appearance, for example, of U+0483</w:t>
      </w:r>
      <w:r>
        <w:rPr>
          <w:lang w:eastAsia="en-US"/>
        </w:rPr>
        <w:t xml:space="preserve"> </w:t>
      </w:r>
      <w:r w:rsidR="005F6352">
        <w:rPr>
          <w:lang w:eastAsia="en-US"/>
        </w:rPr>
        <w:t>(</w:t>
      </w:r>
      <w:r>
        <w:rPr>
          <w:lang w:eastAsia="en-US"/>
        </w:rPr>
        <w:t>COMBINING CYRILLIC TITLO) must be restricted to contexts where it is appropriate</w:t>
      </w:r>
      <w:r w:rsidR="005F6352">
        <w:rPr>
          <w:lang w:eastAsia="en-US"/>
        </w:rPr>
        <w:t>, which do not include U+047D (CYRILLIC SMALL LETTER OMEGA WITH TITLO).</w:t>
      </w:r>
      <w:r>
        <w:rPr>
          <w:lang w:eastAsia="en-US"/>
        </w:rPr>
        <w:t xml:space="preserve"> </w:t>
      </w:r>
    </w:p>
    <w:p w14:paraId="2F2234FE" w14:textId="7BC1F8FA" w:rsidR="00984987" w:rsidRPr="00F60444" w:rsidRDefault="002B34C1" w:rsidP="00984987">
      <w:pPr>
        <w:pStyle w:val="DefaultStyle"/>
      </w:pPr>
      <w:r>
        <w:rPr>
          <w:lang w:eastAsia="en-US"/>
        </w:rPr>
        <w:br/>
      </w:r>
      <w:r w:rsidR="00A71F52" w:rsidRPr="00F60444">
        <w:t>The only code points with the COMMON script property that may be accepted in any IDN table are 0030..0039 DIGIT ZERO..DIGIT NINE, and U+002D HYPEN-MINUS. This is the digit and hyphen component of the basic ASCII LDH repertoire and will be referred to as "DH" in the following text</w:t>
      </w:r>
      <w:r w:rsidR="00D2395B" w:rsidRPr="00F60444">
        <w:t xml:space="preserve">. The full LDH repertoire </w:t>
      </w:r>
      <w:r w:rsidR="00B30C7C" w:rsidRPr="00F60444">
        <w:t xml:space="preserve">(DH plus 0061..007A) </w:t>
      </w:r>
      <w:r w:rsidR="00D2395B" w:rsidRPr="00F60444">
        <w:t xml:space="preserve">will also be accepted if </w:t>
      </w:r>
      <w:r w:rsidR="00A6604D" w:rsidRPr="00F60444">
        <w:t>a script</w:t>
      </w:r>
      <w:r w:rsidR="00D2395B" w:rsidRPr="00F60444">
        <w:t xml:space="preserve"> table is </w:t>
      </w:r>
      <w:r w:rsidR="00FD29E4">
        <w:t>primarily based on</w:t>
      </w:r>
      <w:r w:rsidR="00D2395B" w:rsidRPr="00F60444">
        <w:t xml:space="preserve"> </w:t>
      </w:r>
      <w:r w:rsidR="00DF03F6" w:rsidRPr="00F60444">
        <w:t>CJK Unified Ideographs or Hangul Syllables</w:t>
      </w:r>
      <w:r w:rsidR="00D2395B" w:rsidRPr="00F60444">
        <w:t>.</w:t>
      </w:r>
    </w:p>
    <w:p w14:paraId="2F2234FF" w14:textId="77777777" w:rsidR="00984987" w:rsidRPr="0047098F" w:rsidRDefault="00984987" w:rsidP="00984987">
      <w:pPr>
        <w:pStyle w:val="DefaultStyle"/>
      </w:pPr>
    </w:p>
    <w:p w14:paraId="2F223500" w14:textId="77777777" w:rsidR="00760A77" w:rsidRPr="0047098F" w:rsidRDefault="000D01D4" w:rsidP="00984987">
      <w:pPr>
        <w:pStyle w:val="DefaultStyle"/>
      </w:pPr>
      <w:r>
        <w:t>Any other use of COMMON or</w:t>
      </w:r>
      <w:r w:rsidR="00760A77" w:rsidRPr="0047098F">
        <w:t xml:space="preserve"> INHERITED code points in a language table will require justification as being necessary to support the established </w:t>
      </w:r>
      <w:r w:rsidR="00760A77" w:rsidRPr="0047098F">
        <w:rPr>
          <w:rFonts w:hint="eastAsia"/>
        </w:rPr>
        <w:t>orthographic</w:t>
      </w:r>
      <w:r w:rsidR="00760A77" w:rsidRPr="0047098F">
        <w:t xml:space="preserve"> practice of that language. </w:t>
      </w:r>
    </w:p>
    <w:p w14:paraId="2F223501" w14:textId="77777777" w:rsidR="00760A77" w:rsidRPr="0047098F" w:rsidRDefault="00760A77" w:rsidP="00984987">
      <w:pPr>
        <w:pStyle w:val="DefaultStyle"/>
      </w:pPr>
    </w:p>
    <w:p w14:paraId="2F223502" w14:textId="0401D611" w:rsidR="00984987" w:rsidRPr="0047098F" w:rsidRDefault="00984987" w:rsidP="00984987">
      <w:pPr>
        <w:pStyle w:val="DefaultStyle"/>
      </w:pPr>
      <w:r w:rsidRPr="0047098F">
        <w:rPr>
          <w:lang w:eastAsia="en-US"/>
        </w:rPr>
        <w:t xml:space="preserve">A </w:t>
      </w:r>
      <w:r w:rsidR="00EA2F8E">
        <w:rPr>
          <w:lang w:eastAsia="en-US"/>
        </w:rPr>
        <w:t>script-based</w:t>
      </w:r>
      <w:r w:rsidRPr="0047098F">
        <w:rPr>
          <w:lang w:eastAsia="en-US"/>
        </w:rPr>
        <w:t xml:space="preserve"> test table that indiscriminately </w:t>
      </w:r>
      <w:r w:rsidR="00EA2F8E">
        <w:rPr>
          <w:lang w:eastAsia="en-US"/>
        </w:rPr>
        <w:t>include</w:t>
      </w:r>
      <w:r w:rsidRPr="0047098F">
        <w:rPr>
          <w:lang w:eastAsia="en-US"/>
        </w:rPr>
        <w:t xml:space="preserve">s all COMMON and INHERITED </w:t>
      </w:r>
      <w:r w:rsidR="00EA2F8E">
        <w:rPr>
          <w:lang w:eastAsia="en-US"/>
        </w:rPr>
        <w:t xml:space="preserve">code points </w:t>
      </w:r>
      <w:r w:rsidRPr="0047098F">
        <w:rPr>
          <w:lang w:eastAsia="en-US"/>
        </w:rPr>
        <w:t>will fail.</w:t>
      </w:r>
    </w:p>
    <w:p w14:paraId="2F223503" w14:textId="77777777" w:rsidR="002335D1" w:rsidRPr="0047098F" w:rsidRDefault="002335D1" w:rsidP="002335D1">
      <w:pPr>
        <w:pStyle w:val="Rubrik2"/>
      </w:pPr>
      <w:bookmarkStart w:id="385" w:name="_Toc249177011"/>
      <w:bookmarkStart w:id="386" w:name="_Toc253692992"/>
      <w:bookmarkStart w:id="387" w:name="_Toc395207151"/>
      <w:bookmarkStart w:id="388" w:name="_Toc274554243"/>
      <w:r w:rsidRPr="0047098F">
        <w:t>Intercase dependencies</w:t>
      </w:r>
      <w:bookmarkEnd w:id="385"/>
      <w:bookmarkEnd w:id="386"/>
      <w:bookmarkEnd w:id="387"/>
      <w:bookmarkEnd w:id="388"/>
    </w:p>
    <w:p w14:paraId="2F223504" w14:textId="77777777" w:rsidR="00760A77" w:rsidRPr="0047098F" w:rsidRDefault="00325A2B" w:rsidP="00760A77">
      <w:pPr>
        <w:pStyle w:val="DefaultStyle"/>
      </w:pPr>
      <w:r>
        <w:rPr>
          <w:lang w:eastAsia="en-US"/>
        </w:rPr>
        <w:t>The outcome of this test may be contingent upon IDNvalid05. It also</w:t>
      </w:r>
      <w:r w:rsidR="00760A77" w:rsidRPr="0047098F">
        <w:rPr>
          <w:lang w:eastAsia="en-US"/>
        </w:rPr>
        <w:t xml:space="preserve"> effectively extends into IDNval</w:t>
      </w:r>
      <w:r w:rsidR="00870221">
        <w:rPr>
          <w:lang w:eastAsia="en-US"/>
        </w:rPr>
        <w:t>id08</w:t>
      </w:r>
      <w:r w:rsidR="00760A77" w:rsidRPr="0047098F">
        <w:rPr>
          <w:lang w:eastAsia="en-US"/>
        </w:rPr>
        <w:t>.</w:t>
      </w:r>
    </w:p>
    <w:p w14:paraId="2F223505" w14:textId="77777777" w:rsidR="002335D1" w:rsidRPr="0047098F" w:rsidRDefault="002335D1" w:rsidP="002335D1">
      <w:pPr>
        <w:pStyle w:val="Rubrik2"/>
      </w:pPr>
      <w:bookmarkStart w:id="389" w:name="_Toc249177012"/>
      <w:bookmarkStart w:id="390" w:name="_Toc253692993"/>
      <w:bookmarkStart w:id="391" w:name="_Toc395207152"/>
      <w:bookmarkStart w:id="392" w:name="_Toc274554244"/>
      <w:r w:rsidRPr="0047098F">
        <w:t>Ordered description of steps to be taken to execute the test case</w:t>
      </w:r>
      <w:bookmarkEnd w:id="389"/>
      <w:bookmarkEnd w:id="390"/>
      <w:bookmarkEnd w:id="391"/>
      <w:bookmarkEnd w:id="392"/>
    </w:p>
    <w:p w14:paraId="2F223507" w14:textId="557E0D9C" w:rsidR="00760A77" w:rsidRPr="0047098F" w:rsidRDefault="00760A77" w:rsidP="009537FD">
      <w:pPr>
        <w:pStyle w:val="Liststycke"/>
        <w:numPr>
          <w:ilvl w:val="0"/>
          <w:numId w:val="24"/>
        </w:numPr>
        <w:tabs>
          <w:tab w:val="left" w:pos="1304"/>
        </w:tabs>
        <w:spacing w:line="100" w:lineRule="atLeast"/>
        <w:contextualSpacing w:val="0"/>
        <w:rPr>
          <w:lang w:val="en-US"/>
        </w:rPr>
      </w:pPr>
      <w:r w:rsidRPr="0047098F">
        <w:rPr>
          <w:lang w:val="en-US" w:eastAsia="en-US"/>
        </w:rPr>
        <w:t>Examine ExtendedTestTable.</w:t>
      </w:r>
      <w:r w:rsidR="004A0019" w:rsidRPr="004A0019">
        <w:rPr>
          <w:lang w:val="en-US" w:eastAsia="en-US"/>
        </w:rPr>
        <w:t xml:space="preserve"> </w:t>
      </w:r>
      <w:r w:rsidRPr="0047098F">
        <w:rPr>
          <w:lang w:val="en-US" w:eastAsia="en-US"/>
        </w:rPr>
        <w:t>If the column indicating the script property value contains the same explicit script property va</w:t>
      </w:r>
      <w:r w:rsidR="007018BC">
        <w:rPr>
          <w:lang w:val="en-US" w:eastAsia="en-US"/>
        </w:rPr>
        <w:t xml:space="preserve">lue for every row in the table </w:t>
      </w:r>
      <w:r w:rsidR="009537FD" w:rsidRPr="0047098F">
        <w:rPr>
          <w:lang w:val="en-US" w:eastAsia="en-US"/>
        </w:rPr>
        <w:t>and the t</w:t>
      </w:r>
      <w:r w:rsidR="00375E21" w:rsidRPr="0047098F">
        <w:rPr>
          <w:lang w:val="en-US" w:eastAsia="en-US"/>
        </w:rPr>
        <w:t>able is labeled as supporting t</w:t>
      </w:r>
      <w:r w:rsidR="009537FD" w:rsidRPr="0047098F">
        <w:rPr>
          <w:lang w:val="en-US" w:eastAsia="en-US"/>
        </w:rPr>
        <w:t>h</w:t>
      </w:r>
      <w:r w:rsidR="007018BC">
        <w:rPr>
          <w:lang w:val="en-US" w:eastAsia="en-US"/>
        </w:rPr>
        <w:t>e designated</w:t>
      </w:r>
      <w:r w:rsidR="009537FD" w:rsidRPr="0047098F">
        <w:rPr>
          <w:lang w:val="en-US" w:eastAsia="en-US"/>
        </w:rPr>
        <w:t xml:space="preserve"> script, </w:t>
      </w:r>
      <w:r w:rsidRPr="0047098F">
        <w:rPr>
          <w:lang w:val="en-US" w:eastAsia="en-US"/>
        </w:rPr>
        <w:t>end the test with pass.</w:t>
      </w:r>
    </w:p>
    <w:p w14:paraId="2F223508" w14:textId="3D341AB5" w:rsidR="00760A77" w:rsidRDefault="00760A77" w:rsidP="00760A77">
      <w:pPr>
        <w:pStyle w:val="Liststycke"/>
        <w:numPr>
          <w:ilvl w:val="0"/>
          <w:numId w:val="24"/>
        </w:numPr>
        <w:tabs>
          <w:tab w:val="left" w:pos="1304"/>
        </w:tabs>
        <w:spacing w:line="100" w:lineRule="atLeast"/>
        <w:contextualSpacing w:val="0"/>
        <w:rPr>
          <w:lang w:val="en-US"/>
        </w:rPr>
      </w:pPr>
      <w:r w:rsidRPr="0047098F">
        <w:rPr>
          <w:lang w:val="en-US" w:eastAsia="en-US"/>
        </w:rPr>
        <w:t xml:space="preserve">If the </w:t>
      </w:r>
      <w:r w:rsidR="00EF4DC5">
        <w:rPr>
          <w:lang w:val="en-US" w:eastAsia="en-US"/>
        </w:rPr>
        <w:t xml:space="preserve">special </w:t>
      </w:r>
      <w:r w:rsidRPr="0047098F">
        <w:rPr>
          <w:lang w:val="en-US" w:eastAsia="en-US"/>
        </w:rPr>
        <w:t>script property value COMMON appears in the table and</w:t>
      </w:r>
      <w:r w:rsidR="00EF4DC5">
        <w:rPr>
          <w:lang w:val="en-US" w:eastAsia="en-US"/>
        </w:rPr>
        <w:t xml:space="preserve"> the value INHERITED does not, </w:t>
      </w:r>
      <w:r w:rsidR="004A0019">
        <w:rPr>
          <w:lang w:val="en-US" w:eastAsia="en-US"/>
        </w:rPr>
        <w:t>verify that</w:t>
      </w:r>
      <w:r w:rsidRPr="0047098F">
        <w:rPr>
          <w:lang w:val="en-US" w:eastAsia="en-US"/>
        </w:rPr>
        <w:t xml:space="preserve"> every COMMON code point is in the DH cluster.</w:t>
      </w:r>
    </w:p>
    <w:p w14:paraId="2F223509" w14:textId="273F5E75" w:rsidR="00325A2B" w:rsidRPr="0047098F" w:rsidRDefault="00B30C7C" w:rsidP="00760A77">
      <w:pPr>
        <w:pStyle w:val="Liststycke"/>
        <w:numPr>
          <w:ilvl w:val="0"/>
          <w:numId w:val="24"/>
        </w:numPr>
        <w:tabs>
          <w:tab w:val="left" w:pos="1304"/>
        </w:tabs>
        <w:spacing w:line="100" w:lineRule="atLeast"/>
        <w:contextualSpacing w:val="0"/>
        <w:rPr>
          <w:lang w:val="en-US"/>
        </w:rPr>
      </w:pPr>
      <w:r w:rsidRPr="00F60444">
        <w:rPr>
          <w:lang w:val="en-US" w:eastAsia="en-US"/>
        </w:rPr>
        <w:t>If the explicit script property value is Han</w:t>
      </w:r>
      <w:r w:rsidR="00FD29E4">
        <w:rPr>
          <w:lang w:val="en-US" w:eastAsia="en-US"/>
        </w:rPr>
        <w:t>,</w:t>
      </w:r>
      <w:r w:rsidRPr="00F60444">
        <w:rPr>
          <w:lang w:val="en-US" w:eastAsia="en-US"/>
        </w:rPr>
        <w:t xml:space="preserve"> Hangul, </w:t>
      </w:r>
      <w:r w:rsidR="00FD29E4">
        <w:rPr>
          <w:lang w:val="en-US" w:eastAsia="en-US"/>
        </w:rPr>
        <w:t>Hiragana or Katakana</w:t>
      </w:r>
      <w:r w:rsidR="00763252">
        <w:rPr>
          <w:lang w:val="en-US" w:eastAsia="en-US"/>
        </w:rPr>
        <w:t>,</w:t>
      </w:r>
      <w:r w:rsidR="00FD29E4">
        <w:rPr>
          <w:lang w:val="en-US" w:eastAsia="en-US"/>
        </w:rPr>
        <w:t xml:space="preserve"> </w:t>
      </w:r>
      <w:r w:rsidRPr="00F60444">
        <w:rPr>
          <w:lang w:val="en-US" w:eastAsia="en-US"/>
        </w:rPr>
        <w:t>and Latin code points are included in the table</w:t>
      </w:r>
      <w:r w:rsidR="00325A2B">
        <w:rPr>
          <w:lang w:val="en-US" w:eastAsia="en-US"/>
        </w:rPr>
        <w:t xml:space="preserve">, </w:t>
      </w:r>
      <w:r w:rsidR="004A0019">
        <w:rPr>
          <w:lang w:val="en-US" w:eastAsia="en-US"/>
        </w:rPr>
        <w:t xml:space="preserve">verify that they are </w:t>
      </w:r>
      <w:r w:rsidRPr="00F60444">
        <w:rPr>
          <w:lang w:val="en-US" w:eastAsia="en-US"/>
        </w:rPr>
        <w:t xml:space="preserve">in </w:t>
      </w:r>
      <w:r w:rsidR="004A0019">
        <w:rPr>
          <w:lang w:val="en-US" w:eastAsia="en-US"/>
        </w:rPr>
        <w:t xml:space="preserve">range 0061..007A and that </w:t>
      </w:r>
      <w:r w:rsidR="00325A2B">
        <w:rPr>
          <w:lang w:val="en-US" w:eastAsia="en-US"/>
        </w:rPr>
        <w:t xml:space="preserve">IDNvalid05 </w:t>
      </w:r>
      <w:r w:rsidR="004A0019">
        <w:rPr>
          <w:lang w:val="en-US" w:eastAsia="en-US"/>
        </w:rPr>
        <w:t>is pass</w:t>
      </w:r>
      <w:r w:rsidR="00325A2B">
        <w:rPr>
          <w:lang w:val="en-US" w:eastAsia="en-US"/>
        </w:rPr>
        <w:t>.</w:t>
      </w:r>
    </w:p>
    <w:p w14:paraId="3A50D16A" w14:textId="0B30B5B0" w:rsidR="00760A77" w:rsidRPr="0047098F" w:rsidRDefault="00760A77" w:rsidP="00760A77">
      <w:pPr>
        <w:pStyle w:val="Liststycke"/>
        <w:numPr>
          <w:ilvl w:val="0"/>
          <w:numId w:val="24"/>
        </w:numPr>
        <w:tabs>
          <w:tab w:val="left" w:pos="1304"/>
        </w:tabs>
        <w:spacing w:line="100" w:lineRule="atLeast"/>
        <w:contextualSpacing w:val="0"/>
        <w:rPr>
          <w:lang w:val="en-US"/>
        </w:rPr>
      </w:pPr>
      <w:r w:rsidRPr="0047098F">
        <w:rPr>
          <w:lang w:val="en-US" w:eastAsia="en-US"/>
        </w:rPr>
        <w:lastRenderedPageBreak/>
        <w:t xml:space="preserve">If </w:t>
      </w:r>
      <w:r w:rsidR="00EF4DC5">
        <w:rPr>
          <w:lang w:val="en-US" w:eastAsia="en-US"/>
        </w:rPr>
        <w:t xml:space="preserve">a code point that is </w:t>
      </w:r>
      <w:r w:rsidR="00EF4DC5" w:rsidRPr="0047098F">
        <w:rPr>
          <w:lang w:val="en-US" w:eastAsia="en-US"/>
        </w:rPr>
        <w:t>no</w:t>
      </w:r>
      <w:r w:rsidR="00EF4DC5">
        <w:rPr>
          <w:lang w:val="en-US" w:eastAsia="en-US"/>
        </w:rPr>
        <w:t xml:space="preserve">t in the </w:t>
      </w:r>
      <w:r w:rsidR="00EF4DC5" w:rsidRPr="0047098F">
        <w:rPr>
          <w:lang w:val="en-US" w:eastAsia="en-US"/>
        </w:rPr>
        <w:t xml:space="preserve">DH </w:t>
      </w:r>
      <w:r w:rsidR="00EF4DC5">
        <w:rPr>
          <w:lang w:val="en-US" w:eastAsia="en-US"/>
        </w:rPr>
        <w:t>cluster</w:t>
      </w:r>
      <w:r w:rsidR="00EF4DC5" w:rsidRPr="0047098F">
        <w:rPr>
          <w:lang w:val="en-US" w:eastAsia="en-US"/>
        </w:rPr>
        <w:t xml:space="preserve"> </w:t>
      </w:r>
      <w:r w:rsidR="00EF4DC5">
        <w:rPr>
          <w:lang w:val="en-US" w:eastAsia="en-US"/>
        </w:rPr>
        <w:t xml:space="preserve">has </w:t>
      </w:r>
      <w:r w:rsidRPr="0047098F">
        <w:rPr>
          <w:lang w:val="en-US" w:eastAsia="en-US"/>
        </w:rPr>
        <w:t xml:space="preserve">the value COMMON or </w:t>
      </w:r>
      <w:r w:rsidR="008932FE">
        <w:rPr>
          <w:lang w:val="en-US" w:eastAsia="en-US"/>
        </w:rPr>
        <w:t>if a</w:t>
      </w:r>
      <w:r w:rsidR="00EF4DC5">
        <w:rPr>
          <w:lang w:val="en-US" w:eastAsia="en-US"/>
        </w:rPr>
        <w:t xml:space="preserve"> code points </w:t>
      </w:r>
      <w:r w:rsidR="008932FE">
        <w:rPr>
          <w:lang w:val="en-US" w:eastAsia="en-US"/>
        </w:rPr>
        <w:t>has</w:t>
      </w:r>
      <w:r w:rsidR="00EF4DC5">
        <w:rPr>
          <w:lang w:val="en-US" w:eastAsia="en-US"/>
        </w:rPr>
        <w:t xml:space="preserve"> the value </w:t>
      </w:r>
      <w:r w:rsidRPr="0047098F">
        <w:rPr>
          <w:lang w:val="en-US" w:eastAsia="en-US"/>
        </w:rPr>
        <w:t xml:space="preserve">INHERITED, </w:t>
      </w:r>
      <w:r w:rsidR="004A0019">
        <w:rPr>
          <w:lang w:val="en-US" w:eastAsia="en-US"/>
        </w:rPr>
        <w:t>verify that</w:t>
      </w:r>
      <w:r w:rsidRPr="0047098F">
        <w:rPr>
          <w:lang w:val="en-US" w:eastAsia="en-US"/>
        </w:rPr>
        <w:t xml:space="preserve"> the conditions discussed in UAX#24 are </w:t>
      </w:r>
      <w:r w:rsidRPr="0021026B">
        <w:rPr>
          <w:lang w:val="en-US"/>
        </w:rPr>
        <w:t>met.</w:t>
      </w:r>
    </w:p>
    <w:p w14:paraId="497EA646" w14:textId="77777777" w:rsidR="00760A77" w:rsidRPr="0047098F" w:rsidRDefault="00760A77" w:rsidP="00760A77">
      <w:pPr>
        <w:pStyle w:val="DefaultStyle"/>
        <w:rPr>
          <w:lang w:eastAsia="en-US"/>
        </w:rPr>
      </w:pPr>
    </w:p>
    <w:p w14:paraId="1ABDB24F" w14:textId="77777777" w:rsidR="00760A77" w:rsidRDefault="00760A77" w:rsidP="00760A77">
      <w:pPr>
        <w:rPr>
          <w:lang w:val="en-US" w:eastAsia="en-US"/>
        </w:rPr>
      </w:pPr>
    </w:p>
    <w:p w14:paraId="7A6E433B" w14:textId="77777777" w:rsidR="00EC25D0" w:rsidRDefault="00EC25D0" w:rsidP="00EC25D0">
      <w:pPr>
        <w:rPr>
          <w:lang w:val="en-US" w:eastAsia="en-US"/>
        </w:rPr>
      </w:pPr>
      <w:r>
        <w:rPr>
          <w:lang w:val="en-US" w:eastAsia="en-US"/>
        </w:rPr>
        <w:t>Criteria for PASS:</w:t>
      </w:r>
    </w:p>
    <w:p w14:paraId="73163A06" w14:textId="77777777" w:rsidR="00EC25D0" w:rsidRDefault="00EC25D0" w:rsidP="00EC25D0">
      <w:pPr>
        <w:rPr>
          <w:lang w:val="en-US" w:eastAsia="en-US"/>
        </w:rPr>
      </w:pPr>
    </w:p>
    <w:p w14:paraId="36BCE14E" w14:textId="66B6E9C4" w:rsidR="002B34C1" w:rsidRPr="002B34C1" w:rsidRDefault="00760A77">
      <w:pPr>
        <w:pStyle w:val="Liststycke"/>
        <w:numPr>
          <w:ilvl w:val="0"/>
          <w:numId w:val="33"/>
        </w:numPr>
        <w:rPr>
          <w:lang w:val="en-US"/>
        </w:rPr>
      </w:pPr>
      <w:r w:rsidRPr="0021026B">
        <w:rPr>
          <w:lang w:val="en-US"/>
        </w:rPr>
        <w:t xml:space="preserve">ExtendedTestTable indicates the same explicit Unicode script property value for </w:t>
      </w:r>
      <w:r w:rsidR="00870221" w:rsidRPr="0021026B">
        <w:rPr>
          <w:lang w:val="en-US"/>
        </w:rPr>
        <w:t xml:space="preserve">every </w:t>
      </w:r>
      <w:r w:rsidRPr="0021026B">
        <w:rPr>
          <w:lang w:val="en-US"/>
        </w:rPr>
        <w:t xml:space="preserve">listed code point and the table is correctly labeled as </w:t>
      </w:r>
      <w:r w:rsidR="00870221" w:rsidRPr="0021026B">
        <w:rPr>
          <w:lang w:val="en-US"/>
        </w:rPr>
        <w:t>supporting</w:t>
      </w:r>
      <w:r w:rsidRPr="0021026B">
        <w:rPr>
          <w:lang w:val="en-US"/>
        </w:rPr>
        <w:t xml:space="preserve"> that script</w:t>
      </w:r>
      <w:r w:rsidR="00580C03">
        <w:rPr>
          <w:lang w:val="en-US" w:eastAsia="en-US"/>
        </w:rPr>
        <w:t xml:space="preserve"> (Step 1)</w:t>
      </w:r>
      <w:r w:rsidR="00DF51A4">
        <w:rPr>
          <w:lang w:val="en-US" w:eastAsia="en-US"/>
        </w:rPr>
        <w:t>.</w:t>
      </w:r>
    </w:p>
    <w:p w14:paraId="61FD655D" w14:textId="1232F353" w:rsidR="004A0019" w:rsidRPr="002D3A84" w:rsidRDefault="00E57366" w:rsidP="00D45C4D">
      <w:pPr>
        <w:pStyle w:val="Liststycke"/>
        <w:numPr>
          <w:ilvl w:val="0"/>
          <w:numId w:val="33"/>
        </w:numPr>
        <w:rPr>
          <w:lang w:val="en-US" w:eastAsia="en-US"/>
        </w:rPr>
      </w:pPr>
      <w:r>
        <w:rPr>
          <w:lang w:val="en-US" w:eastAsia="en-US"/>
        </w:rPr>
        <w:t>If</w:t>
      </w:r>
      <w:r w:rsidR="00760A77" w:rsidRPr="0021026B">
        <w:rPr>
          <w:lang w:val="en-US"/>
        </w:rPr>
        <w:t xml:space="preserve"> the </w:t>
      </w:r>
      <w:r w:rsidR="004A0019">
        <w:rPr>
          <w:lang w:val="en-US" w:eastAsia="en-US"/>
        </w:rPr>
        <w:t>special script property value COMMON appears in a table and the value INHERITED does not, every code point is in the DH cluster</w:t>
      </w:r>
      <w:r w:rsidR="00580C03">
        <w:rPr>
          <w:lang w:val="en-US" w:eastAsia="en-US"/>
        </w:rPr>
        <w:t xml:space="preserve"> (Step 2)</w:t>
      </w:r>
      <w:r w:rsidR="004A0019">
        <w:rPr>
          <w:lang w:val="en-US" w:eastAsia="en-US"/>
        </w:rPr>
        <w:t>.</w:t>
      </w:r>
    </w:p>
    <w:p w14:paraId="70EA37EA" w14:textId="1C80EF7A" w:rsidR="00DF51A4" w:rsidRDefault="00B30C7C" w:rsidP="00EC25D0">
      <w:pPr>
        <w:pStyle w:val="Liststycke"/>
        <w:numPr>
          <w:ilvl w:val="0"/>
          <w:numId w:val="33"/>
        </w:numPr>
        <w:rPr>
          <w:lang w:val="en-US" w:eastAsia="en-US"/>
        </w:rPr>
      </w:pPr>
      <w:r w:rsidRPr="0021026B">
        <w:rPr>
          <w:lang w:val="en-US"/>
        </w:rPr>
        <w:t>If the explicit script property value is Han</w:t>
      </w:r>
      <w:r w:rsidR="00DF51A4" w:rsidRPr="00DF51A4">
        <w:rPr>
          <w:lang w:val="en-US" w:eastAsia="en-US"/>
        </w:rPr>
        <w:t>,</w:t>
      </w:r>
      <w:r w:rsidRPr="0021026B">
        <w:rPr>
          <w:lang w:val="en-US"/>
        </w:rPr>
        <w:t xml:space="preserve"> Hangul, </w:t>
      </w:r>
      <w:r w:rsidR="00DF51A4" w:rsidRPr="00DF51A4">
        <w:rPr>
          <w:lang w:val="en-US" w:eastAsia="en-US"/>
        </w:rPr>
        <w:t xml:space="preserve">Hiragana or Katakana, </w:t>
      </w:r>
      <w:r w:rsidRPr="0021026B">
        <w:rPr>
          <w:lang w:val="en-US"/>
        </w:rPr>
        <w:t>and Latin code points in the range 0061..007A are included in the table</w:t>
      </w:r>
      <w:r w:rsidR="00A6604D" w:rsidRPr="0021026B">
        <w:rPr>
          <w:lang w:val="en-US"/>
        </w:rPr>
        <w:t xml:space="preserve">, IDNvalid05 </w:t>
      </w:r>
      <w:r w:rsidR="00DF51A4">
        <w:rPr>
          <w:lang w:val="en-US" w:eastAsia="en-US"/>
        </w:rPr>
        <w:t xml:space="preserve">is </w:t>
      </w:r>
      <w:r w:rsidR="00DF51A4" w:rsidRPr="00DF51A4">
        <w:rPr>
          <w:lang w:val="en-US" w:eastAsia="en-US"/>
        </w:rPr>
        <w:t>pass</w:t>
      </w:r>
      <w:r w:rsidR="00580C03">
        <w:rPr>
          <w:lang w:val="en-US" w:eastAsia="en-US"/>
        </w:rPr>
        <w:t xml:space="preserve"> (Step 3)</w:t>
      </w:r>
      <w:r w:rsidR="00DF51A4">
        <w:rPr>
          <w:lang w:val="en-US" w:eastAsia="en-US"/>
        </w:rPr>
        <w:t>.</w:t>
      </w:r>
    </w:p>
    <w:p w14:paraId="2F22350C" w14:textId="18859F79" w:rsidR="00760A77" w:rsidRPr="000D4B82" w:rsidRDefault="00760A77" w:rsidP="0021026B">
      <w:pPr>
        <w:pStyle w:val="Liststycke"/>
        <w:numPr>
          <w:ilvl w:val="0"/>
          <w:numId w:val="33"/>
        </w:numPr>
      </w:pPr>
      <w:r w:rsidRPr="0021026B">
        <w:rPr>
          <w:lang w:val="en-US"/>
        </w:rPr>
        <w:t>If the Unicode script property values COMMON or INHERITED appear, the c</w:t>
      </w:r>
      <w:r w:rsidR="00EF4DC5" w:rsidRPr="0021026B">
        <w:rPr>
          <w:lang w:val="en-US"/>
        </w:rPr>
        <w:t>onditions discussed in Section 6</w:t>
      </w:r>
      <w:r w:rsidRPr="0021026B">
        <w:rPr>
          <w:lang w:val="en-US"/>
        </w:rPr>
        <w:t xml:space="preserve">.6, </w:t>
      </w:r>
      <w:r w:rsidR="00EF4DC5" w:rsidRPr="0021026B">
        <w:rPr>
          <w:lang w:val="en-US"/>
        </w:rPr>
        <w:t>above</w:t>
      </w:r>
      <w:r w:rsidRPr="0021026B">
        <w:rPr>
          <w:lang w:val="en-US"/>
        </w:rPr>
        <w:t xml:space="preserve">, </w:t>
      </w:r>
      <w:r w:rsidR="00580C03">
        <w:rPr>
          <w:lang w:val="en-US" w:eastAsia="en-US"/>
        </w:rPr>
        <w:t>are</w:t>
      </w:r>
      <w:r w:rsidR="00DF51A4">
        <w:rPr>
          <w:lang w:val="en-US" w:eastAsia="en-US"/>
        </w:rPr>
        <w:t xml:space="preserve"> </w:t>
      </w:r>
      <w:r w:rsidR="00DF51A4" w:rsidRPr="00DF51A4">
        <w:rPr>
          <w:lang w:val="en-US" w:eastAsia="en-US"/>
        </w:rPr>
        <w:t>met</w:t>
      </w:r>
      <w:r w:rsidR="00580C03">
        <w:rPr>
          <w:lang w:val="en-US" w:eastAsia="en-US"/>
        </w:rPr>
        <w:t xml:space="preserve"> (Step 4)</w:t>
      </w:r>
      <w:r w:rsidR="00DF51A4">
        <w:rPr>
          <w:lang w:val="en-US" w:eastAsia="en-US"/>
        </w:rPr>
        <w:t>.</w:t>
      </w:r>
      <w:r w:rsidR="00EC25D0" w:rsidRPr="002D3A84">
        <w:rPr>
          <w:lang w:val="en-US" w:eastAsia="en-US"/>
        </w:rPr>
        <w:br/>
        <w:t xml:space="preserve"> </w:t>
      </w:r>
    </w:p>
    <w:p w14:paraId="374F7F6F" w14:textId="77777777" w:rsidR="00EC25D0" w:rsidRDefault="00EC25D0" w:rsidP="00EC25D0">
      <w:pPr>
        <w:rPr>
          <w:lang w:val="en-US" w:eastAsia="en-US"/>
        </w:rPr>
      </w:pPr>
      <w:r>
        <w:rPr>
          <w:lang w:val="en-US" w:eastAsia="en-US"/>
        </w:rPr>
        <w:t>Criteria for FAIL:</w:t>
      </w:r>
    </w:p>
    <w:p w14:paraId="7FD89CFD" w14:textId="77777777" w:rsidR="00EC25D0" w:rsidRDefault="00EC25D0" w:rsidP="00EC25D0">
      <w:pPr>
        <w:rPr>
          <w:lang w:val="en-US" w:eastAsia="en-US"/>
        </w:rPr>
      </w:pPr>
    </w:p>
    <w:p w14:paraId="340B83AE" w14:textId="77777777" w:rsidR="00DF51A4" w:rsidRPr="00580C03" w:rsidRDefault="00580C03" w:rsidP="00580C03">
      <w:pPr>
        <w:pStyle w:val="Liststycke"/>
        <w:numPr>
          <w:ilvl w:val="0"/>
          <w:numId w:val="32"/>
        </w:numPr>
        <w:rPr>
          <w:lang w:val="en-US" w:eastAsia="en-US"/>
        </w:rPr>
      </w:pPr>
      <w:r>
        <w:rPr>
          <w:lang w:val="en-US" w:eastAsia="en-US"/>
        </w:rPr>
        <w:t>T</w:t>
      </w:r>
      <w:r w:rsidRPr="00DF51A4">
        <w:rPr>
          <w:lang w:val="en-US" w:eastAsia="en-US"/>
        </w:rPr>
        <w:t xml:space="preserve">he Unicode script property values COMMON or INHERITED appear, </w:t>
      </w:r>
      <w:r>
        <w:rPr>
          <w:lang w:val="en-US" w:eastAsia="en-US"/>
        </w:rPr>
        <w:t xml:space="preserve">and </w:t>
      </w:r>
      <w:r w:rsidRPr="00DF51A4">
        <w:rPr>
          <w:lang w:val="en-US" w:eastAsia="en-US"/>
        </w:rPr>
        <w:t xml:space="preserve">the conditions discussed in Section 6.6, above, </w:t>
      </w:r>
      <w:r>
        <w:rPr>
          <w:lang w:val="en-US" w:eastAsia="en-US"/>
        </w:rPr>
        <w:t xml:space="preserve">are not </w:t>
      </w:r>
      <w:r w:rsidRPr="00DF51A4">
        <w:rPr>
          <w:lang w:val="en-US" w:eastAsia="en-US"/>
        </w:rPr>
        <w:t>met</w:t>
      </w:r>
      <w:r>
        <w:rPr>
          <w:lang w:val="en-US" w:eastAsia="en-US"/>
        </w:rPr>
        <w:t xml:space="preserve"> (Step 4)</w:t>
      </w:r>
      <w:r w:rsidR="00DF51A4">
        <w:rPr>
          <w:lang w:val="en-US" w:eastAsia="en-US"/>
        </w:rPr>
        <w:t>.</w:t>
      </w:r>
    </w:p>
    <w:p w14:paraId="38C78819" w14:textId="77777777" w:rsidR="00EC25D0" w:rsidRPr="00EC25D0" w:rsidRDefault="00EC25D0" w:rsidP="00EC25D0">
      <w:pPr>
        <w:rPr>
          <w:lang w:val="en-US" w:eastAsia="en-US"/>
        </w:rPr>
      </w:pPr>
    </w:p>
    <w:p w14:paraId="40862A2D" w14:textId="77777777" w:rsidR="00EC25D0" w:rsidRPr="00EC25D0" w:rsidRDefault="00334658" w:rsidP="00760A77">
      <w:pPr>
        <w:rPr>
          <w:lang w:val="en-US" w:eastAsia="en-US"/>
        </w:rPr>
      </w:pPr>
      <w:bookmarkStart w:id="393" w:name="__RefHeading__2776_1973701824"/>
      <w:r w:rsidRPr="0021026B">
        <w:rPr>
          <w:lang w:val="en-US"/>
        </w:rPr>
        <w:t>A warning will be issued if failure is not directly indicated but a qualifying remark is necessary.</w:t>
      </w:r>
    </w:p>
    <w:p w14:paraId="2F22350E" w14:textId="59BCF169" w:rsidR="002335D1" w:rsidRPr="0047098F" w:rsidRDefault="00B45EB9" w:rsidP="002335D1">
      <w:pPr>
        <w:pStyle w:val="Rubrik1"/>
      </w:pPr>
      <w:bookmarkStart w:id="394" w:name="_Toc249177013"/>
      <w:bookmarkStart w:id="395" w:name="_Toc253692994"/>
      <w:bookmarkStart w:id="396" w:name="_Toc395207153"/>
      <w:bookmarkStart w:id="397" w:name="_Toc274554245"/>
      <w:r w:rsidRPr="0047098F">
        <w:lastRenderedPageBreak/>
        <w:t>IDNvalid</w:t>
      </w:r>
      <w:bookmarkStart w:id="398" w:name="_Toc345660808"/>
      <w:r w:rsidRPr="0047098F">
        <w:t>05</w:t>
      </w:r>
      <w:bookmarkEnd w:id="393"/>
      <w:bookmarkEnd w:id="394"/>
      <w:bookmarkEnd w:id="395"/>
      <w:bookmarkEnd w:id="398"/>
      <w:bookmarkEnd w:id="396"/>
      <w:bookmarkEnd w:id="397"/>
    </w:p>
    <w:p w14:paraId="2F22350F" w14:textId="77777777" w:rsidR="002335D1" w:rsidRPr="0047098F" w:rsidRDefault="002335D1" w:rsidP="002335D1">
      <w:pPr>
        <w:pStyle w:val="Rubrik2"/>
      </w:pPr>
      <w:bookmarkStart w:id="399" w:name="_Toc249177014"/>
      <w:bookmarkStart w:id="400" w:name="_Toc253692995"/>
      <w:bookmarkStart w:id="401" w:name="_Toc395207154"/>
      <w:bookmarkStart w:id="402" w:name="_Toc274554246"/>
      <w:r w:rsidRPr="0047098F">
        <w:t>Test case identifier</w:t>
      </w:r>
      <w:bookmarkEnd w:id="399"/>
      <w:bookmarkEnd w:id="400"/>
      <w:bookmarkEnd w:id="401"/>
      <w:bookmarkEnd w:id="402"/>
    </w:p>
    <w:p w14:paraId="2F223510" w14:textId="760CE2CD" w:rsidR="00B45EB9" w:rsidRPr="0047098F" w:rsidRDefault="00B45EB9" w:rsidP="00B45EB9">
      <w:pPr>
        <w:rPr>
          <w:lang w:val="en-US" w:eastAsia="en-US"/>
        </w:rPr>
      </w:pPr>
      <w:r w:rsidRPr="0047098F">
        <w:rPr>
          <w:lang w:val="en-US" w:eastAsia="en-US"/>
        </w:rPr>
        <w:t>IDNvalid05 - IDN script-mixing rule validation</w:t>
      </w:r>
      <w:r w:rsidR="00F87B1C">
        <w:rPr>
          <w:lang w:val="en-US" w:eastAsia="en-US"/>
        </w:rPr>
        <w:t>.</w:t>
      </w:r>
    </w:p>
    <w:p w14:paraId="2F223511" w14:textId="77777777" w:rsidR="00FD097B" w:rsidRPr="00FD097B" w:rsidRDefault="002335D1" w:rsidP="00B45EB9">
      <w:pPr>
        <w:pStyle w:val="Rubrik2"/>
      </w:pPr>
      <w:bookmarkStart w:id="403" w:name="_Toc249177015"/>
      <w:bookmarkStart w:id="404" w:name="_Toc253692996"/>
      <w:bookmarkStart w:id="405" w:name="_Toc395207155"/>
      <w:bookmarkStart w:id="406" w:name="_Toc274554247"/>
      <w:r w:rsidRPr="0047098F">
        <w:t>Objective</w:t>
      </w:r>
      <w:bookmarkEnd w:id="403"/>
      <w:bookmarkEnd w:id="404"/>
      <w:bookmarkEnd w:id="405"/>
      <w:bookmarkEnd w:id="406"/>
    </w:p>
    <w:p w14:paraId="2F223512" w14:textId="6765C63C" w:rsidR="00FD097B" w:rsidRPr="00FD097B" w:rsidRDefault="00FD097B" w:rsidP="00FD097B">
      <w:pPr>
        <w:rPr>
          <w:lang w:val="en-US" w:eastAsia="en-US"/>
        </w:rPr>
      </w:pPr>
      <w:r w:rsidRPr="00FD097B">
        <w:rPr>
          <w:lang w:val="en-US" w:eastAsia="en-US"/>
        </w:rPr>
        <w:t>This test verifies that a table including code points with more than one script property value is associated with rules that enforce the constraints on script mixing specified in the IDN Guidelines.</w:t>
      </w:r>
      <w:r w:rsidR="00F87B1C">
        <w:rPr>
          <w:lang w:val="en-US" w:eastAsia="en-US"/>
        </w:rPr>
        <w:t xml:space="preserve"> The test is repeated for all tables.</w:t>
      </w:r>
    </w:p>
    <w:p w14:paraId="2F223513" w14:textId="77777777" w:rsidR="00FD097B" w:rsidRPr="0047098F" w:rsidRDefault="00FD097B" w:rsidP="00B45EB9">
      <w:pPr>
        <w:rPr>
          <w:lang w:val="en-US" w:eastAsia="en-US"/>
        </w:rPr>
      </w:pPr>
    </w:p>
    <w:p w14:paraId="2F223514" w14:textId="77777777" w:rsidR="002335D1" w:rsidRPr="0047098F" w:rsidRDefault="002335D1" w:rsidP="002335D1">
      <w:pPr>
        <w:pStyle w:val="Rubrik2"/>
      </w:pPr>
      <w:bookmarkStart w:id="407" w:name="_Toc253692997"/>
      <w:bookmarkStart w:id="408" w:name="_Toc395207156"/>
      <w:bookmarkStart w:id="409" w:name="_Toc274554248"/>
      <w:r w:rsidRPr="0047098F">
        <w:t>Inputs</w:t>
      </w:r>
      <w:bookmarkEnd w:id="407"/>
      <w:bookmarkEnd w:id="408"/>
      <w:bookmarkEnd w:id="409"/>
    </w:p>
    <w:p w14:paraId="2F223515" w14:textId="77777777" w:rsidR="002335D1" w:rsidRPr="0047098F" w:rsidRDefault="002335D1" w:rsidP="002335D1">
      <w:pPr>
        <w:rPr>
          <w:lang w:val="en-US" w:eastAsia="en-US"/>
        </w:rPr>
      </w:pPr>
      <w:r w:rsidRPr="0047098F">
        <w:rPr>
          <w:lang w:val="en-US" w:eastAsia="en-US"/>
        </w:rPr>
        <w:t>The following information will be needed as input for this test case:</w:t>
      </w:r>
    </w:p>
    <w:p w14:paraId="2F223516" w14:textId="77777777" w:rsidR="00B45EB9" w:rsidRPr="0047098F" w:rsidRDefault="00B45EB9" w:rsidP="002335D1">
      <w:pPr>
        <w:rPr>
          <w:lang w:val="en-US" w:eastAsia="en-US"/>
        </w:rPr>
      </w:pPr>
    </w:p>
    <w:tbl>
      <w:tblPr>
        <w:tblStyle w:val="Tabellrutnt"/>
        <w:tblW w:w="10126" w:type="dxa"/>
        <w:tblLook w:val="04A0" w:firstRow="1" w:lastRow="0" w:firstColumn="1" w:lastColumn="0" w:noHBand="0" w:noVBand="1"/>
      </w:tblPr>
      <w:tblGrid>
        <w:gridCol w:w="2235"/>
        <w:gridCol w:w="5244"/>
        <w:gridCol w:w="2647"/>
      </w:tblGrid>
      <w:tr w:rsidR="00B45EB9" w:rsidRPr="0047098F" w14:paraId="2F22351A" w14:textId="77777777" w:rsidTr="00010FB2">
        <w:tc>
          <w:tcPr>
            <w:tcW w:w="2235" w:type="dxa"/>
            <w:shd w:val="clear" w:color="auto" w:fill="D9D9D9"/>
            <w:hideMark/>
          </w:tcPr>
          <w:p w14:paraId="2F223517" w14:textId="77777777" w:rsidR="00B45EB9" w:rsidRPr="0047098F" w:rsidRDefault="00B45EB9" w:rsidP="007B2640">
            <w:pPr>
              <w:rPr>
                <w:lang w:val="en-US" w:eastAsia="en-US"/>
              </w:rPr>
            </w:pPr>
            <w:r w:rsidRPr="0047098F">
              <w:rPr>
                <w:lang w:val="en-US" w:eastAsia="en-US"/>
              </w:rPr>
              <w:t>Id</w:t>
            </w:r>
          </w:p>
        </w:tc>
        <w:tc>
          <w:tcPr>
            <w:tcW w:w="5244" w:type="dxa"/>
            <w:shd w:val="clear" w:color="auto" w:fill="D9D9D9"/>
            <w:hideMark/>
          </w:tcPr>
          <w:p w14:paraId="2F223518" w14:textId="77777777" w:rsidR="00B45EB9" w:rsidRPr="0047098F" w:rsidRDefault="00B45EB9" w:rsidP="007B2640">
            <w:pPr>
              <w:rPr>
                <w:lang w:val="en-US" w:eastAsia="en-US"/>
              </w:rPr>
            </w:pPr>
            <w:r w:rsidRPr="0047098F">
              <w:rPr>
                <w:lang w:val="en-US" w:eastAsia="en-US"/>
              </w:rPr>
              <w:t>Description</w:t>
            </w:r>
          </w:p>
        </w:tc>
        <w:tc>
          <w:tcPr>
            <w:tcW w:w="2647" w:type="dxa"/>
            <w:shd w:val="clear" w:color="auto" w:fill="D9D9D9"/>
            <w:hideMark/>
          </w:tcPr>
          <w:p w14:paraId="2F223519" w14:textId="77777777" w:rsidR="00B45EB9" w:rsidRPr="0047098F" w:rsidRDefault="00B45EB9" w:rsidP="007B2640">
            <w:pPr>
              <w:rPr>
                <w:lang w:val="en-US" w:eastAsia="en-US"/>
              </w:rPr>
            </w:pPr>
            <w:r w:rsidRPr="0047098F">
              <w:rPr>
                <w:lang w:val="en-US" w:eastAsia="en-US"/>
              </w:rPr>
              <w:t>Type</w:t>
            </w:r>
          </w:p>
        </w:tc>
      </w:tr>
      <w:tr w:rsidR="00010FB2" w:rsidRPr="0047098F" w14:paraId="6A180B16" w14:textId="77777777" w:rsidTr="0021026B">
        <w:tc>
          <w:tcPr>
            <w:tcW w:w="2235" w:type="dxa"/>
          </w:tcPr>
          <w:p w14:paraId="6E2B22E2" w14:textId="7A52E365" w:rsidR="00010FB2" w:rsidRPr="0047098F" w:rsidRDefault="00010FB2" w:rsidP="007B2640">
            <w:pPr>
              <w:rPr>
                <w:lang w:val="en-US"/>
              </w:rPr>
            </w:pPr>
            <w:r w:rsidRPr="0047098F">
              <w:rPr>
                <w:lang w:val="en-US"/>
              </w:rPr>
              <w:t>ExtendedTestTable</w:t>
            </w:r>
          </w:p>
        </w:tc>
        <w:tc>
          <w:tcPr>
            <w:tcW w:w="5244" w:type="dxa"/>
          </w:tcPr>
          <w:p w14:paraId="07E62F3E" w14:textId="766C5529" w:rsidR="00010FB2" w:rsidRPr="0047098F" w:rsidRDefault="00010FB2" w:rsidP="007B2640">
            <w:pPr>
              <w:rPr>
                <w:lang w:val="en-US"/>
              </w:rPr>
            </w:pPr>
            <w:r w:rsidRPr="0047098F">
              <w:rPr>
                <w:lang w:val="en-US"/>
              </w:rPr>
              <w:t>Table generated by test IDNvalid02.</w:t>
            </w:r>
          </w:p>
        </w:tc>
        <w:tc>
          <w:tcPr>
            <w:tcW w:w="2647" w:type="dxa"/>
          </w:tcPr>
          <w:p w14:paraId="24AF09CF" w14:textId="7F20F2A9" w:rsidR="00010FB2" w:rsidRPr="0047098F" w:rsidRDefault="00010FB2" w:rsidP="007B2640">
            <w:pPr>
              <w:rPr>
                <w:lang w:val="en-US" w:eastAsia="en-US"/>
              </w:rPr>
            </w:pPr>
            <w:r w:rsidRPr="0047098F">
              <w:rPr>
                <w:lang w:val="en-US" w:eastAsia="en-US"/>
              </w:rPr>
              <w:t>File</w:t>
            </w:r>
          </w:p>
        </w:tc>
      </w:tr>
      <w:tr w:rsidR="00010FB2" w:rsidRPr="0047098F" w14:paraId="2F22351E" w14:textId="77777777" w:rsidTr="0021026B">
        <w:tc>
          <w:tcPr>
            <w:tcW w:w="2235" w:type="dxa"/>
          </w:tcPr>
          <w:p w14:paraId="2F22351B" w14:textId="515B3211" w:rsidR="00010FB2" w:rsidRPr="0047098F" w:rsidRDefault="00010FB2" w:rsidP="007B2640">
            <w:pPr>
              <w:rPr>
                <w:lang w:val="en-US" w:eastAsia="en-US"/>
              </w:rPr>
            </w:pPr>
            <w:r>
              <w:rPr>
                <w:lang w:val="en-US"/>
              </w:rPr>
              <w:t>PolicyStatement</w:t>
            </w:r>
          </w:p>
        </w:tc>
        <w:tc>
          <w:tcPr>
            <w:tcW w:w="5244" w:type="dxa"/>
          </w:tcPr>
          <w:p w14:paraId="2F22351C" w14:textId="169B16BE" w:rsidR="00010FB2" w:rsidRPr="0047098F" w:rsidRDefault="00010FB2" w:rsidP="007B2640">
            <w:pPr>
              <w:rPr>
                <w:lang w:val="en-US" w:eastAsia="en-US"/>
              </w:rPr>
            </w:pPr>
            <w:r>
              <w:rPr>
                <w:lang w:val="en-US"/>
              </w:rPr>
              <w:t>The IDN policies submitted for IDNvalid00.</w:t>
            </w:r>
          </w:p>
        </w:tc>
        <w:tc>
          <w:tcPr>
            <w:tcW w:w="2647" w:type="dxa"/>
          </w:tcPr>
          <w:p w14:paraId="2F22351D" w14:textId="74CE0CD5" w:rsidR="00010FB2" w:rsidRPr="0047098F" w:rsidRDefault="00010FB2" w:rsidP="007B2640">
            <w:pPr>
              <w:rPr>
                <w:lang w:val="en-US" w:eastAsia="en-US"/>
              </w:rPr>
            </w:pPr>
            <w:r>
              <w:rPr>
                <w:lang w:val="en-US" w:eastAsia="en-US"/>
              </w:rPr>
              <w:t>File, IDN Self-Certification Document.</w:t>
            </w:r>
          </w:p>
        </w:tc>
      </w:tr>
    </w:tbl>
    <w:p w14:paraId="2F223523" w14:textId="77777777" w:rsidR="002335D1" w:rsidRPr="0047098F" w:rsidRDefault="002335D1" w:rsidP="002335D1">
      <w:pPr>
        <w:pStyle w:val="Rubrik2"/>
      </w:pPr>
      <w:bookmarkStart w:id="410" w:name="_Toc249177017"/>
      <w:bookmarkStart w:id="411" w:name="_Toc253692998"/>
      <w:bookmarkStart w:id="412" w:name="_Toc395207157"/>
      <w:bookmarkStart w:id="413" w:name="_Toc274554249"/>
      <w:r w:rsidRPr="0047098F">
        <w:t>Outcome(s)</w:t>
      </w:r>
      <w:bookmarkEnd w:id="410"/>
      <w:bookmarkEnd w:id="411"/>
      <w:bookmarkEnd w:id="412"/>
      <w:bookmarkEnd w:id="413"/>
    </w:p>
    <w:p w14:paraId="2F223524" w14:textId="77777777" w:rsidR="00B45EB9" w:rsidRPr="0047098F" w:rsidRDefault="00B45EB9" w:rsidP="00B45EB9">
      <w:pPr>
        <w:rPr>
          <w:lang w:val="en-US" w:eastAsia="en-US"/>
        </w:rPr>
      </w:pPr>
      <w:r w:rsidRPr="0047098F">
        <w:rPr>
          <w:lang w:val="en-US"/>
        </w:rPr>
        <w:t>The response to this test will be a pass/fail/</w:t>
      </w:r>
      <w:del w:id="414" w:author="Författare">
        <w:r w:rsidR="006748A4">
          <w:rPr>
            <w:lang w:val="en-US"/>
          </w:rPr>
          <w:delText>non-applicable/</w:delText>
        </w:r>
      </w:del>
      <w:r w:rsidRPr="0047098F">
        <w:rPr>
          <w:lang w:val="en-US"/>
        </w:rPr>
        <w:t>warning determination.</w:t>
      </w:r>
    </w:p>
    <w:p w14:paraId="2F223525" w14:textId="77777777" w:rsidR="002335D1" w:rsidRPr="0047098F" w:rsidRDefault="002335D1" w:rsidP="002335D1">
      <w:pPr>
        <w:pStyle w:val="Rubrik2"/>
      </w:pPr>
      <w:bookmarkStart w:id="415" w:name="_Toc249177018"/>
      <w:bookmarkStart w:id="416" w:name="_Toc253692999"/>
      <w:bookmarkStart w:id="417" w:name="_Toc395207158"/>
      <w:bookmarkStart w:id="418" w:name="_Toc274554250"/>
      <w:r w:rsidRPr="0047098F">
        <w:t>Environmental needs</w:t>
      </w:r>
      <w:bookmarkEnd w:id="415"/>
      <w:bookmarkEnd w:id="416"/>
      <w:bookmarkEnd w:id="417"/>
      <w:bookmarkEnd w:id="418"/>
    </w:p>
    <w:p w14:paraId="2F223526" w14:textId="5E38043D" w:rsidR="00B45EB9" w:rsidRPr="0047098F" w:rsidRDefault="00B45EB9" w:rsidP="00B45EB9">
      <w:pPr>
        <w:pStyle w:val="Liststycke"/>
        <w:numPr>
          <w:ilvl w:val="0"/>
          <w:numId w:val="14"/>
        </w:numPr>
        <w:rPr>
          <w:lang w:val="en-US" w:eastAsia="en-US"/>
        </w:rPr>
      </w:pPr>
      <w:r w:rsidRPr="0047098F">
        <w:rPr>
          <w:lang w:val="en-US"/>
        </w:rPr>
        <w:t>Basic desktop</w:t>
      </w:r>
      <w:r w:rsidR="00247A3D">
        <w:rPr>
          <w:lang w:val="en-US"/>
        </w:rPr>
        <w:t>.</w:t>
      </w:r>
    </w:p>
    <w:p w14:paraId="2F223527" w14:textId="77777777" w:rsidR="002335D1" w:rsidRPr="0047098F" w:rsidRDefault="002335D1" w:rsidP="002335D1">
      <w:pPr>
        <w:pStyle w:val="Rubrik2"/>
      </w:pPr>
      <w:bookmarkStart w:id="419" w:name="_Toc249177019"/>
      <w:bookmarkStart w:id="420" w:name="_Toc253693000"/>
      <w:bookmarkStart w:id="421" w:name="_Toc395207159"/>
      <w:bookmarkStart w:id="422" w:name="_Toc274554251"/>
      <w:r w:rsidRPr="0047098F">
        <w:t>Special procedural requirements</w:t>
      </w:r>
      <w:bookmarkEnd w:id="419"/>
      <w:bookmarkEnd w:id="420"/>
      <w:bookmarkEnd w:id="421"/>
      <w:bookmarkEnd w:id="422"/>
    </w:p>
    <w:p w14:paraId="2F223528" w14:textId="77777777" w:rsidR="00B45EB9" w:rsidRPr="0047098F" w:rsidRDefault="00B45EB9" w:rsidP="00B45EB9">
      <w:pPr>
        <w:pStyle w:val="Standard"/>
        <w:rPr>
          <w:lang w:val="en-US" w:eastAsia="en-US"/>
        </w:rPr>
      </w:pPr>
      <w:r w:rsidRPr="0047098F">
        <w:rPr>
          <w:lang w:val="en-US" w:eastAsia="en-US"/>
        </w:rPr>
        <w:t>None.</w:t>
      </w:r>
    </w:p>
    <w:p w14:paraId="2F223529" w14:textId="77777777" w:rsidR="002335D1" w:rsidRPr="0047098F" w:rsidRDefault="002335D1" w:rsidP="002335D1">
      <w:pPr>
        <w:pStyle w:val="Rubrik2"/>
      </w:pPr>
      <w:bookmarkStart w:id="423" w:name="_Toc249177020"/>
      <w:bookmarkStart w:id="424" w:name="_Toc253693001"/>
      <w:bookmarkStart w:id="425" w:name="_Toc395207160"/>
      <w:bookmarkStart w:id="426" w:name="_Toc274554252"/>
      <w:r w:rsidRPr="0047098F">
        <w:t>Intercase dependencies</w:t>
      </w:r>
      <w:bookmarkEnd w:id="423"/>
      <w:bookmarkEnd w:id="424"/>
      <w:bookmarkEnd w:id="425"/>
      <w:bookmarkEnd w:id="426"/>
    </w:p>
    <w:p w14:paraId="2F22352A" w14:textId="77777777" w:rsidR="006044D3" w:rsidRPr="0047098F" w:rsidRDefault="00B55A0E" w:rsidP="006044D3">
      <w:pPr>
        <w:pStyle w:val="DefaultStyle"/>
      </w:pPr>
      <w:r>
        <w:rPr>
          <w:lang w:eastAsia="en-US"/>
        </w:rPr>
        <w:t xml:space="preserve">This test may determine the outcome of IDNvalid04. It also </w:t>
      </w:r>
      <w:r w:rsidR="006044D3" w:rsidRPr="0047098F">
        <w:rPr>
          <w:lang w:eastAsia="en-US"/>
        </w:rPr>
        <w:t>effectively extends into IDNvalid08.</w:t>
      </w:r>
    </w:p>
    <w:p w14:paraId="2F22352B" w14:textId="77777777" w:rsidR="002335D1" w:rsidRPr="0047098F" w:rsidRDefault="002335D1" w:rsidP="002335D1">
      <w:pPr>
        <w:pStyle w:val="Rubrik2"/>
      </w:pPr>
      <w:bookmarkStart w:id="427" w:name="_Toc249177021"/>
      <w:bookmarkStart w:id="428" w:name="_Toc253693002"/>
      <w:bookmarkStart w:id="429" w:name="_Toc395207161"/>
      <w:bookmarkStart w:id="430" w:name="_Toc274554253"/>
      <w:r w:rsidRPr="0047098F">
        <w:t>Ordered description of steps to be taken to execute the test case</w:t>
      </w:r>
      <w:bookmarkEnd w:id="427"/>
      <w:bookmarkEnd w:id="428"/>
      <w:bookmarkEnd w:id="429"/>
      <w:bookmarkEnd w:id="430"/>
    </w:p>
    <w:p w14:paraId="2F22352D" w14:textId="125B1F11" w:rsidR="006044D3" w:rsidRPr="0047098F" w:rsidRDefault="006044D3" w:rsidP="006044D3">
      <w:pPr>
        <w:pStyle w:val="Liststycke"/>
        <w:numPr>
          <w:ilvl w:val="0"/>
          <w:numId w:val="25"/>
        </w:numPr>
        <w:tabs>
          <w:tab w:val="left" w:pos="1304"/>
        </w:tabs>
        <w:spacing w:line="100" w:lineRule="atLeast"/>
        <w:contextualSpacing w:val="0"/>
        <w:rPr>
          <w:lang w:val="en-US"/>
        </w:rPr>
      </w:pPr>
      <w:bookmarkStart w:id="431" w:name="__RefHeading__2778_1973701824"/>
      <w:r w:rsidRPr="0047098F">
        <w:rPr>
          <w:lang w:val="en-US" w:eastAsia="en-US"/>
        </w:rPr>
        <w:t>Examine ExtendedTestTable</w:t>
      </w:r>
      <w:r w:rsidR="00652B38">
        <w:rPr>
          <w:lang w:val="en-US" w:eastAsia="en-US"/>
        </w:rPr>
        <w:t xml:space="preserve">. </w:t>
      </w:r>
      <w:r w:rsidRPr="0047098F">
        <w:rPr>
          <w:lang w:val="en-US" w:eastAsia="en-US"/>
        </w:rPr>
        <w:t>If the column indicating the Unicode script property contains only one explicit script designator</w:t>
      </w:r>
      <w:ins w:id="432" w:author="Författare">
        <w:r w:rsidR="00360BEE">
          <w:rPr>
            <w:lang w:val="en-US" w:eastAsia="en-US"/>
          </w:rPr>
          <w:t xml:space="preserve"> and no COMMON or INHERITED code points</w:t>
        </w:r>
      </w:ins>
      <w:r w:rsidR="00FD097B">
        <w:rPr>
          <w:lang w:val="en-US" w:eastAsia="en-US"/>
        </w:rPr>
        <w:t xml:space="preserve">, </w:t>
      </w:r>
      <w:r w:rsidR="006748A4">
        <w:rPr>
          <w:lang w:val="en-US" w:eastAsia="en-US"/>
        </w:rPr>
        <w:t xml:space="preserve">end </w:t>
      </w:r>
      <w:r w:rsidR="00C078F6">
        <w:rPr>
          <w:lang w:val="en-US" w:eastAsia="en-US"/>
        </w:rPr>
        <w:t>this</w:t>
      </w:r>
      <w:r w:rsidR="006748A4">
        <w:rPr>
          <w:lang w:val="en-US" w:eastAsia="en-US"/>
        </w:rPr>
        <w:t xml:space="preserve"> test </w:t>
      </w:r>
      <w:ins w:id="433" w:author="Författare">
        <w:r w:rsidR="00360BEE">
          <w:rPr>
            <w:lang w:val="en-US" w:eastAsia="en-US"/>
          </w:rPr>
          <w:t>with pass</w:t>
        </w:r>
      </w:ins>
      <w:del w:id="434" w:author="Författare">
        <w:r w:rsidR="006748A4">
          <w:rPr>
            <w:lang w:val="en-US" w:eastAsia="en-US"/>
          </w:rPr>
          <w:delText>as non-applicable</w:delText>
        </w:r>
      </w:del>
      <w:r w:rsidRPr="0047098F">
        <w:rPr>
          <w:lang w:val="en-US" w:eastAsia="en-US"/>
        </w:rPr>
        <w:t>.</w:t>
      </w:r>
    </w:p>
    <w:p w14:paraId="3680CFFA" w14:textId="77777777" w:rsidR="0077104E" w:rsidRPr="00C078F6" w:rsidRDefault="0077104E" w:rsidP="006044D3">
      <w:pPr>
        <w:pStyle w:val="Liststycke"/>
        <w:numPr>
          <w:ilvl w:val="0"/>
          <w:numId w:val="25"/>
        </w:numPr>
        <w:tabs>
          <w:tab w:val="left" w:pos="1304"/>
        </w:tabs>
        <w:spacing w:line="100" w:lineRule="atLeast"/>
        <w:contextualSpacing w:val="0"/>
        <w:rPr>
          <w:lang w:val="en-US"/>
        </w:rPr>
      </w:pPr>
      <w:r>
        <w:rPr>
          <w:lang w:val="en-US" w:eastAsia="en-US"/>
        </w:rPr>
        <w:t xml:space="preserve">If that column contains one explicit script property value </w:t>
      </w:r>
      <w:r w:rsidR="00851B54">
        <w:rPr>
          <w:lang w:val="en-US" w:eastAsia="en-US"/>
        </w:rPr>
        <w:t>and</w:t>
      </w:r>
      <w:r>
        <w:rPr>
          <w:lang w:val="en-US" w:eastAsia="en-US"/>
        </w:rPr>
        <w:t xml:space="preserve"> COMMON or INHERITED code points are present, verify that they are appropriate to that script.</w:t>
      </w:r>
    </w:p>
    <w:p w14:paraId="06B7877C" w14:textId="77777777" w:rsidR="00C078F6" w:rsidRDefault="007018BC" w:rsidP="007018BC">
      <w:pPr>
        <w:pStyle w:val="Liststycke"/>
        <w:numPr>
          <w:ilvl w:val="0"/>
          <w:numId w:val="25"/>
        </w:numPr>
        <w:tabs>
          <w:tab w:val="left" w:pos="1304"/>
        </w:tabs>
        <w:spacing w:line="100" w:lineRule="atLeast"/>
        <w:contextualSpacing w:val="0"/>
        <w:rPr>
          <w:lang w:val="en-US"/>
        </w:rPr>
      </w:pPr>
      <w:r>
        <w:rPr>
          <w:lang w:val="en-US" w:eastAsia="en-US"/>
        </w:rPr>
        <w:t xml:space="preserve">If that column </w:t>
      </w:r>
      <w:r w:rsidR="006044D3" w:rsidRPr="0047098F">
        <w:rPr>
          <w:lang w:val="en-US" w:eastAsia="en-US"/>
        </w:rPr>
        <w:t xml:space="preserve">contains more than one explicit script property value, </w:t>
      </w:r>
      <w:r w:rsidR="006C3797">
        <w:rPr>
          <w:lang w:val="en-US" w:eastAsia="en-US"/>
        </w:rPr>
        <w:t xml:space="preserve">verify that </w:t>
      </w:r>
      <w:r w:rsidR="00E61973">
        <w:rPr>
          <w:lang w:val="en-US" w:eastAsia="en-US"/>
        </w:rPr>
        <w:t xml:space="preserve">one of the following conditions </w:t>
      </w:r>
      <w:r w:rsidR="00851B54">
        <w:rPr>
          <w:lang w:val="en-US" w:eastAsia="en-US"/>
        </w:rPr>
        <w:t>is</w:t>
      </w:r>
      <w:r w:rsidR="00E61973">
        <w:rPr>
          <w:lang w:val="en-US" w:eastAsia="en-US"/>
        </w:rPr>
        <w:t xml:space="preserve"> met</w:t>
      </w:r>
      <w:r w:rsidR="00C078F6">
        <w:rPr>
          <w:lang w:val="en-US" w:eastAsia="en-US"/>
        </w:rPr>
        <w:t>:</w:t>
      </w:r>
    </w:p>
    <w:p w14:paraId="49D55578" w14:textId="77777777" w:rsidR="00C078F6" w:rsidRDefault="00E61973" w:rsidP="00C078F6">
      <w:pPr>
        <w:pStyle w:val="Liststycke"/>
        <w:numPr>
          <w:ilvl w:val="1"/>
          <w:numId w:val="25"/>
        </w:numPr>
        <w:tabs>
          <w:tab w:val="left" w:pos="1304"/>
        </w:tabs>
        <w:spacing w:line="100" w:lineRule="atLeast"/>
        <w:contextualSpacing w:val="0"/>
        <w:rPr>
          <w:lang w:val="en-US"/>
        </w:rPr>
      </w:pPr>
      <w:r>
        <w:rPr>
          <w:lang w:val="en-US" w:eastAsia="en-US"/>
        </w:rPr>
        <w:t>T</w:t>
      </w:r>
      <w:r w:rsidR="00C078F6">
        <w:rPr>
          <w:lang w:val="en-US" w:eastAsia="en-US"/>
        </w:rPr>
        <w:t>he mixing of scripts in a table is restricted to LDH code points with Hangul Syllabes.</w:t>
      </w:r>
    </w:p>
    <w:p w14:paraId="183CC9FE" w14:textId="77777777" w:rsidR="00C078F6" w:rsidRDefault="00E61973" w:rsidP="00C078F6">
      <w:pPr>
        <w:pStyle w:val="Liststycke"/>
        <w:numPr>
          <w:ilvl w:val="1"/>
          <w:numId w:val="25"/>
        </w:numPr>
        <w:tabs>
          <w:tab w:val="left" w:pos="1304"/>
        </w:tabs>
        <w:spacing w:line="100" w:lineRule="atLeast"/>
        <w:contextualSpacing w:val="0"/>
        <w:rPr>
          <w:lang w:val="en-US"/>
        </w:rPr>
      </w:pPr>
      <w:r>
        <w:rPr>
          <w:lang w:val="en-US" w:eastAsia="en-US"/>
        </w:rPr>
        <w:t>T</w:t>
      </w:r>
      <w:r w:rsidR="00C078F6">
        <w:rPr>
          <w:lang w:val="en-US" w:eastAsia="en-US"/>
        </w:rPr>
        <w:t>he mixing of scripts in a table is restricted to LDH code points with Unified CJK Ideographs.</w:t>
      </w:r>
    </w:p>
    <w:p w14:paraId="6F1DD03D" w14:textId="77777777" w:rsidR="00C76F66" w:rsidRDefault="00E61973" w:rsidP="00C078F6">
      <w:pPr>
        <w:pStyle w:val="Liststycke"/>
        <w:numPr>
          <w:ilvl w:val="1"/>
          <w:numId w:val="25"/>
        </w:numPr>
        <w:tabs>
          <w:tab w:val="left" w:pos="1304"/>
        </w:tabs>
        <w:spacing w:line="100" w:lineRule="atLeast"/>
        <w:contextualSpacing w:val="0"/>
        <w:rPr>
          <w:lang w:val="en-US"/>
        </w:rPr>
      </w:pPr>
      <w:r>
        <w:rPr>
          <w:lang w:val="en-US" w:eastAsia="en-US"/>
        </w:rPr>
        <w:lastRenderedPageBreak/>
        <w:t>T</w:t>
      </w:r>
      <w:r w:rsidR="00C078F6" w:rsidRPr="00C76F66">
        <w:rPr>
          <w:lang w:val="en-US" w:eastAsia="en-US"/>
        </w:rPr>
        <w:t>he mixing of scripts in a table is restricted to LDH code points with Unified CJK Ideographs intermingled with Hiragana or Katakana.</w:t>
      </w:r>
    </w:p>
    <w:p w14:paraId="06AD3B5F" w14:textId="592B3B90" w:rsidR="001E5A04" w:rsidRPr="00A25FEA" w:rsidRDefault="00C76F66" w:rsidP="00A25FEA">
      <w:pPr>
        <w:pStyle w:val="Liststycke"/>
        <w:numPr>
          <w:ilvl w:val="1"/>
          <w:numId w:val="25"/>
        </w:numPr>
        <w:tabs>
          <w:tab w:val="left" w:pos="1304"/>
        </w:tabs>
        <w:spacing w:line="100" w:lineRule="atLeast"/>
        <w:contextualSpacing w:val="0"/>
        <w:rPr>
          <w:lang w:val="en-US"/>
        </w:rPr>
      </w:pPr>
      <w:r>
        <w:rPr>
          <w:lang w:val="en-US" w:eastAsia="en-US"/>
        </w:rPr>
        <w:t xml:space="preserve">PolicyStatement in </w:t>
      </w:r>
      <w:r w:rsidR="00652B38">
        <w:rPr>
          <w:lang w:val="en-US" w:eastAsia="en-US"/>
        </w:rPr>
        <w:t>S</w:t>
      </w:r>
      <w:r>
        <w:rPr>
          <w:lang w:val="en-US" w:eastAsia="en-US"/>
        </w:rPr>
        <w:t xml:space="preserve">ection 4 of the IDN </w:t>
      </w:r>
      <w:r w:rsidR="00A9250B">
        <w:rPr>
          <w:lang w:val="en-US" w:eastAsia="en-US"/>
        </w:rPr>
        <w:t>S</w:t>
      </w:r>
      <w:r>
        <w:rPr>
          <w:lang w:val="en-US" w:eastAsia="en-US"/>
        </w:rPr>
        <w:t>elf-</w:t>
      </w:r>
      <w:r w:rsidR="00A9250B">
        <w:rPr>
          <w:lang w:val="en-US" w:eastAsia="en-US"/>
        </w:rPr>
        <w:t>C</w:t>
      </w:r>
      <w:r>
        <w:rPr>
          <w:lang w:val="en-US" w:eastAsia="en-US"/>
        </w:rPr>
        <w:t xml:space="preserve">ertification </w:t>
      </w:r>
      <w:r w:rsidR="00A9250B">
        <w:rPr>
          <w:lang w:val="en-US" w:eastAsia="en-US"/>
        </w:rPr>
        <w:t>D</w:t>
      </w:r>
      <w:r>
        <w:rPr>
          <w:lang w:val="en-US" w:eastAsia="en-US"/>
        </w:rPr>
        <w:t>ocument</w:t>
      </w:r>
      <w:r w:rsidR="00870221">
        <w:rPr>
          <w:lang w:val="en-US" w:eastAsia="en-US"/>
        </w:rPr>
        <w:t xml:space="preserve"> explain and justify</w:t>
      </w:r>
      <w:r w:rsidR="006044D3" w:rsidRPr="0047098F">
        <w:rPr>
          <w:lang w:val="en-US" w:eastAsia="en-US"/>
        </w:rPr>
        <w:t xml:space="preserve"> the conditions under which </w:t>
      </w:r>
      <w:r w:rsidR="007018BC">
        <w:rPr>
          <w:lang w:val="en-US" w:eastAsia="en-US"/>
        </w:rPr>
        <w:t xml:space="preserve">the </w:t>
      </w:r>
      <w:r>
        <w:rPr>
          <w:lang w:val="en-US" w:eastAsia="en-US"/>
        </w:rPr>
        <w:t>intermingling</w:t>
      </w:r>
      <w:r w:rsidR="006044D3" w:rsidRPr="0047098F">
        <w:rPr>
          <w:lang w:val="en-US" w:eastAsia="en-US"/>
        </w:rPr>
        <w:t xml:space="preserve"> </w:t>
      </w:r>
      <w:r w:rsidR="00870221">
        <w:rPr>
          <w:lang w:val="en-US" w:eastAsia="en-US"/>
        </w:rPr>
        <w:t xml:space="preserve">of the indicated scripts </w:t>
      </w:r>
      <w:r w:rsidR="006044D3" w:rsidRPr="0047098F">
        <w:rPr>
          <w:lang w:val="en-US" w:eastAsia="en-US"/>
        </w:rPr>
        <w:t>is permitted</w:t>
      </w:r>
      <w:r>
        <w:rPr>
          <w:lang w:val="en-US" w:eastAsia="en-US"/>
        </w:rPr>
        <w:t>.</w:t>
      </w:r>
    </w:p>
    <w:p w14:paraId="3ECB6821" w14:textId="061B2AD3" w:rsidR="006044D3" w:rsidRPr="0047098F" w:rsidRDefault="00D22350" w:rsidP="006044D3">
      <w:pPr>
        <w:tabs>
          <w:tab w:val="left" w:pos="1304"/>
        </w:tabs>
        <w:spacing w:line="100" w:lineRule="atLeast"/>
        <w:rPr>
          <w:lang w:val="en-US"/>
        </w:rPr>
      </w:pPr>
      <w:r>
        <w:rPr>
          <w:lang w:val="en-US"/>
        </w:rPr>
        <w:t xml:space="preserve"> </w:t>
      </w:r>
    </w:p>
    <w:p w14:paraId="2F22352E" w14:textId="236FB56B" w:rsidR="006044D3" w:rsidRPr="0047098F" w:rsidRDefault="00C078F6" w:rsidP="0021026B">
      <w:pPr>
        <w:rPr>
          <w:del w:id="435" w:author="Författare"/>
          <w:lang w:val="en-US"/>
        </w:rPr>
      </w:pPr>
      <w:del w:id="436" w:author="Författare">
        <w:r>
          <w:rPr>
            <w:lang w:val="en-US" w:eastAsia="en-US"/>
          </w:rPr>
          <w:delText>Criteria</w:delText>
        </w:r>
        <w:r w:rsidR="00903251">
          <w:rPr>
            <w:lang w:val="en-US" w:eastAsia="en-US"/>
          </w:rPr>
          <w:delText xml:space="preserve"> for </w:delText>
        </w:r>
        <w:r>
          <w:rPr>
            <w:lang w:val="en-US" w:eastAsia="en-US"/>
          </w:rPr>
          <w:delText>NA:</w:delText>
        </w:r>
      </w:del>
    </w:p>
    <w:p w14:paraId="2B40F748" w14:textId="77777777" w:rsidR="00C078F6" w:rsidRDefault="00C078F6" w:rsidP="00C078F6">
      <w:pPr>
        <w:rPr>
          <w:del w:id="437" w:author="Författare"/>
          <w:lang w:val="en-US" w:eastAsia="en-US"/>
        </w:rPr>
      </w:pPr>
    </w:p>
    <w:p w14:paraId="271693D1" w14:textId="5DD99336" w:rsidR="00C078F6" w:rsidRPr="00FF678A" w:rsidRDefault="00C76F66" w:rsidP="00C078F6">
      <w:pPr>
        <w:pStyle w:val="Liststycke"/>
        <w:numPr>
          <w:ilvl w:val="0"/>
          <w:numId w:val="32"/>
        </w:numPr>
        <w:rPr>
          <w:del w:id="438" w:author="Författare"/>
          <w:lang w:val="en-US" w:eastAsia="en-US"/>
        </w:rPr>
      </w:pPr>
      <w:del w:id="439" w:author="Författare">
        <w:r>
          <w:rPr>
            <w:lang w:val="en-US" w:eastAsia="en-US"/>
          </w:rPr>
          <w:delText>The column indicating</w:delText>
        </w:r>
        <w:r w:rsidR="006044D3" w:rsidRPr="0021026B">
          <w:rPr>
            <w:lang w:val="en-US"/>
          </w:rPr>
          <w:delText xml:space="preserve"> the Unicode script property </w:delText>
        </w:r>
        <w:r>
          <w:rPr>
            <w:lang w:val="en-US" w:eastAsia="en-US"/>
          </w:rPr>
          <w:delText xml:space="preserve">of the </w:delText>
        </w:r>
        <w:r w:rsidRPr="00C078F6">
          <w:rPr>
            <w:lang w:val="en-US" w:eastAsia="en-US"/>
          </w:rPr>
          <w:delText>ExtendedTestTable contains only one explicit script designator</w:delText>
        </w:r>
        <w:r w:rsidR="00E61973">
          <w:rPr>
            <w:lang w:val="en-US" w:eastAsia="en-US"/>
          </w:rPr>
          <w:delText xml:space="preserve"> </w:delText>
        </w:r>
        <w:r w:rsidR="00C078F6">
          <w:rPr>
            <w:lang w:val="en-US" w:eastAsia="en-US"/>
          </w:rPr>
          <w:delText>(</w:delText>
        </w:r>
        <w:r w:rsidR="00652B38">
          <w:rPr>
            <w:lang w:val="en-US" w:eastAsia="en-US"/>
          </w:rPr>
          <w:delText>S</w:delText>
        </w:r>
        <w:r w:rsidR="00C078F6">
          <w:rPr>
            <w:lang w:val="en-US" w:eastAsia="en-US"/>
          </w:rPr>
          <w:delText xml:space="preserve">tep 1).  </w:delText>
        </w:r>
      </w:del>
    </w:p>
    <w:p w14:paraId="283171CC" w14:textId="77777777" w:rsidR="00C078F6" w:rsidRPr="0047098F" w:rsidRDefault="00C078F6" w:rsidP="00C078F6">
      <w:pPr>
        <w:pStyle w:val="DefaultStyle"/>
        <w:rPr>
          <w:del w:id="440" w:author="Författare"/>
        </w:rPr>
      </w:pPr>
    </w:p>
    <w:p w14:paraId="0BE773C8" w14:textId="77777777" w:rsidR="00C078F6" w:rsidRDefault="00C078F6" w:rsidP="00C078F6">
      <w:pPr>
        <w:rPr>
          <w:lang w:val="en-US" w:eastAsia="en-US"/>
        </w:rPr>
      </w:pPr>
      <w:r>
        <w:rPr>
          <w:lang w:val="en-US" w:eastAsia="en-US"/>
        </w:rPr>
        <w:t>Criteria for PASS:</w:t>
      </w:r>
    </w:p>
    <w:p w14:paraId="49517CDF" w14:textId="77777777" w:rsidR="00C078F6" w:rsidRDefault="00C078F6" w:rsidP="00C078F6">
      <w:pPr>
        <w:rPr>
          <w:lang w:val="en-US" w:eastAsia="en-US"/>
        </w:rPr>
      </w:pPr>
    </w:p>
    <w:p w14:paraId="5776E90B" w14:textId="66CFEFA1" w:rsidR="00360BEE" w:rsidRDefault="00360BEE">
      <w:pPr>
        <w:pStyle w:val="Liststycke"/>
        <w:numPr>
          <w:ilvl w:val="0"/>
          <w:numId w:val="33"/>
        </w:numPr>
        <w:rPr>
          <w:ins w:id="441" w:author="Författare"/>
          <w:lang w:val="en-US" w:eastAsia="en-US"/>
        </w:rPr>
      </w:pPr>
      <w:ins w:id="442" w:author="Författare">
        <w:r>
          <w:rPr>
            <w:lang w:val="en-US" w:eastAsia="en-US"/>
          </w:rPr>
          <w:t xml:space="preserve">The column indicating the Unicode script property of </w:t>
        </w:r>
        <w:r w:rsidRPr="00C078F6">
          <w:rPr>
            <w:lang w:val="en-US" w:eastAsia="en-US"/>
          </w:rPr>
          <w:t xml:space="preserve">ExtendedTestTable contains only one explicit script </w:t>
        </w:r>
        <w:r>
          <w:rPr>
            <w:lang w:val="en-US" w:eastAsia="en-US"/>
          </w:rPr>
          <w:t xml:space="preserve">property value </w:t>
        </w:r>
        <w:r w:rsidRPr="0021026B">
          <w:rPr>
            <w:lang w:val="en-US"/>
          </w:rPr>
          <w:t xml:space="preserve">and </w:t>
        </w:r>
        <w:r>
          <w:rPr>
            <w:lang w:val="en-US"/>
          </w:rPr>
          <w:t>no</w:t>
        </w:r>
        <w:r w:rsidRPr="0021026B">
          <w:rPr>
            <w:lang w:val="en-US"/>
          </w:rPr>
          <w:t xml:space="preserve"> COMMON or INHERITED code points</w:t>
        </w:r>
        <w:r>
          <w:rPr>
            <w:lang w:val="en-US"/>
          </w:rPr>
          <w:t>.</w:t>
        </w:r>
      </w:ins>
    </w:p>
    <w:p w14:paraId="107DC5A1" w14:textId="0F7BC868" w:rsidR="002B34C1" w:rsidRDefault="0077104E">
      <w:pPr>
        <w:pStyle w:val="Liststycke"/>
        <w:numPr>
          <w:ilvl w:val="0"/>
          <w:numId w:val="33"/>
        </w:numPr>
        <w:rPr>
          <w:lang w:val="en-US" w:eastAsia="en-US"/>
        </w:rPr>
      </w:pPr>
      <w:r>
        <w:rPr>
          <w:lang w:val="en-US" w:eastAsia="en-US"/>
        </w:rPr>
        <w:t xml:space="preserve">The column indicating the Unicode script property of </w:t>
      </w:r>
      <w:r w:rsidRPr="00C078F6">
        <w:rPr>
          <w:lang w:val="en-US" w:eastAsia="en-US"/>
        </w:rPr>
        <w:t xml:space="preserve">ExtendedTestTable contains only one explicit script </w:t>
      </w:r>
      <w:r>
        <w:rPr>
          <w:lang w:val="en-US" w:eastAsia="en-US"/>
        </w:rPr>
        <w:t xml:space="preserve">property value </w:t>
      </w:r>
      <w:r w:rsidR="006044D3" w:rsidRPr="0021026B">
        <w:rPr>
          <w:lang w:val="en-US"/>
        </w:rPr>
        <w:t>a</w:t>
      </w:r>
      <w:r w:rsidR="00614BB8" w:rsidRPr="0021026B">
        <w:rPr>
          <w:lang w:val="en-US"/>
        </w:rPr>
        <w:t xml:space="preserve">nd all </w:t>
      </w:r>
      <w:r w:rsidR="006044D3" w:rsidRPr="0021026B">
        <w:rPr>
          <w:lang w:val="en-US"/>
        </w:rPr>
        <w:t>listed COMMON or INHERITED code points are appropriate to that script</w:t>
      </w:r>
      <w:r>
        <w:rPr>
          <w:lang w:val="en-US"/>
        </w:rPr>
        <w:t xml:space="preserve"> (</w:t>
      </w:r>
      <w:r w:rsidR="00652B38">
        <w:rPr>
          <w:lang w:val="en-US"/>
        </w:rPr>
        <w:t>S</w:t>
      </w:r>
      <w:r>
        <w:rPr>
          <w:lang w:val="en-US"/>
        </w:rPr>
        <w:t>tep 2)</w:t>
      </w:r>
      <w:r w:rsidR="00AD3DAF">
        <w:rPr>
          <w:lang w:val="en-US"/>
        </w:rPr>
        <w:t xml:space="preserve">, </w:t>
      </w:r>
      <w:r w:rsidR="00903251" w:rsidRPr="0021026B">
        <w:rPr>
          <w:lang w:val="en-US"/>
        </w:rPr>
        <w:t>or</w:t>
      </w:r>
      <w:r w:rsidR="00AD3DAF">
        <w:rPr>
          <w:lang w:val="en-US" w:eastAsia="en-US"/>
        </w:rPr>
        <w:t xml:space="preserve">, </w:t>
      </w:r>
    </w:p>
    <w:p w14:paraId="211BED33" w14:textId="2BDEE4CD" w:rsidR="00C078F6" w:rsidRPr="002D3A84" w:rsidRDefault="0077104E" w:rsidP="00C078F6">
      <w:pPr>
        <w:pStyle w:val="Liststycke"/>
        <w:numPr>
          <w:ilvl w:val="0"/>
          <w:numId w:val="33"/>
        </w:numPr>
        <w:rPr>
          <w:lang w:val="en-US" w:eastAsia="en-US"/>
        </w:rPr>
      </w:pPr>
      <w:r>
        <w:rPr>
          <w:lang w:val="en-US" w:eastAsia="en-US"/>
        </w:rPr>
        <w:t>The column indicating the Unicode script property of ExtendedTestTable contains more than one explicit script property value</w:t>
      </w:r>
      <w:r w:rsidR="00903251" w:rsidRPr="0021026B">
        <w:rPr>
          <w:lang w:val="en-US"/>
        </w:rPr>
        <w:t xml:space="preserve"> </w:t>
      </w:r>
      <w:r w:rsidR="00DF03F6" w:rsidRPr="0021026B">
        <w:rPr>
          <w:lang w:val="en-US"/>
        </w:rPr>
        <w:t xml:space="preserve">and </w:t>
      </w:r>
      <w:r>
        <w:rPr>
          <w:lang w:val="en-US" w:eastAsia="en-US"/>
        </w:rPr>
        <w:t xml:space="preserve">one of </w:t>
      </w:r>
      <w:r w:rsidR="00B55A0E" w:rsidRPr="0021026B">
        <w:rPr>
          <w:lang w:val="en-US"/>
        </w:rPr>
        <w:t xml:space="preserve">the </w:t>
      </w:r>
      <w:r>
        <w:rPr>
          <w:lang w:val="en-US" w:eastAsia="en-US"/>
        </w:rPr>
        <w:t>conditions</w:t>
      </w:r>
      <w:r w:rsidR="00F83E30" w:rsidRPr="00F83E30">
        <w:rPr>
          <w:lang w:val="en-US"/>
        </w:rPr>
        <w:t xml:space="preserve"> in </w:t>
      </w:r>
      <w:r w:rsidR="00652B38">
        <w:rPr>
          <w:lang w:val="en-US" w:eastAsia="en-US"/>
        </w:rPr>
        <w:t>S</w:t>
      </w:r>
      <w:r>
        <w:rPr>
          <w:lang w:val="en-US" w:eastAsia="en-US"/>
        </w:rPr>
        <w:t>tep 3a-3d</w:t>
      </w:r>
      <w:r w:rsidR="006044D3" w:rsidRPr="0021026B">
        <w:rPr>
          <w:lang w:val="en-US"/>
        </w:rPr>
        <w:t xml:space="preserve"> is </w:t>
      </w:r>
      <w:r>
        <w:rPr>
          <w:lang w:val="en-US" w:eastAsia="en-US"/>
        </w:rPr>
        <w:t xml:space="preserve">met. </w:t>
      </w:r>
      <w:r w:rsidR="00C078F6" w:rsidRPr="002D3A84">
        <w:rPr>
          <w:lang w:val="en-US" w:eastAsia="en-US"/>
        </w:rPr>
        <w:br/>
        <w:t xml:space="preserve"> </w:t>
      </w:r>
    </w:p>
    <w:p w14:paraId="6AD951D2" w14:textId="20FC64F7" w:rsidR="00C078F6" w:rsidRDefault="00C078F6" w:rsidP="00C078F6">
      <w:pPr>
        <w:rPr>
          <w:lang w:val="en-US" w:eastAsia="en-US"/>
        </w:rPr>
      </w:pPr>
      <w:r>
        <w:rPr>
          <w:lang w:val="en-US" w:eastAsia="en-US"/>
        </w:rPr>
        <w:t>Criteria</w:t>
      </w:r>
      <w:r w:rsidR="006044D3" w:rsidRPr="0021026B">
        <w:rPr>
          <w:lang w:val="en-US"/>
        </w:rPr>
        <w:t xml:space="preserve"> for </w:t>
      </w:r>
      <w:r>
        <w:rPr>
          <w:lang w:val="en-US" w:eastAsia="en-US"/>
        </w:rPr>
        <w:t>FAIL:</w:t>
      </w:r>
    </w:p>
    <w:p w14:paraId="2E24D05D" w14:textId="77777777" w:rsidR="00C078F6" w:rsidRDefault="00C078F6" w:rsidP="00C078F6">
      <w:pPr>
        <w:rPr>
          <w:lang w:val="en-US" w:eastAsia="en-US"/>
        </w:rPr>
      </w:pPr>
    </w:p>
    <w:p w14:paraId="6B4037C5" w14:textId="0558B8C1" w:rsidR="00C078F6" w:rsidRDefault="00F04B56" w:rsidP="00C078F6">
      <w:pPr>
        <w:pStyle w:val="Liststycke"/>
        <w:numPr>
          <w:ilvl w:val="0"/>
          <w:numId w:val="32"/>
        </w:numPr>
        <w:rPr>
          <w:lang w:val="en-US" w:eastAsia="en-US"/>
        </w:rPr>
      </w:pPr>
      <w:r>
        <w:rPr>
          <w:lang w:val="en-US" w:eastAsia="en-US"/>
        </w:rPr>
        <w:t>The column indicating the Unicode</w:t>
      </w:r>
      <w:r w:rsidR="006044D3" w:rsidRPr="0021026B">
        <w:rPr>
          <w:lang w:val="en-US"/>
        </w:rPr>
        <w:t xml:space="preserve"> script property </w:t>
      </w:r>
      <w:r>
        <w:rPr>
          <w:lang w:val="en-US" w:eastAsia="en-US"/>
        </w:rPr>
        <w:t xml:space="preserve">of </w:t>
      </w:r>
      <w:r w:rsidRPr="00C078F6">
        <w:rPr>
          <w:lang w:val="en-US" w:eastAsia="en-US"/>
        </w:rPr>
        <w:t xml:space="preserve">ExtendedTestTable contains only one explicit script </w:t>
      </w:r>
      <w:r>
        <w:rPr>
          <w:lang w:val="en-US" w:eastAsia="en-US"/>
        </w:rPr>
        <w:t xml:space="preserve">property value </w:t>
      </w:r>
      <w:r>
        <w:rPr>
          <w:lang w:val="en-US"/>
        </w:rPr>
        <w:t>but</w:t>
      </w:r>
      <w:r w:rsidR="006044D3" w:rsidRPr="0021026B">
        <w:rPr>
          <w:lang w:val="en-US"/>
        </w:rPr>
        <w:t xml:space="preserve"> COMMON or INHERITED code points are incongruous </w:t>
      </w:r>
      <w:r w:rsidR="00AC40B4" w:rsidRPr="0021026B">
        <w:rPr>
          <w:lang w:val="en-US"/>
        </w:rPr>
        <w:t>with</w:t>
      </w:r>
      <w:r w:rsidR="006044D3" w:rsidRPr="0021026B">
        <w:rPr>
          <w:lang w:val="en-US"/>
        </w:rPr>
        <w:t xml:space="preserve"> the explicitly designated script</w:t>
      </w:r>
      <w:r>
        <w:rPr>
          <w:lang w:val="en-US"/>
        </w:rPr>
        <w:t xml:space="preserve"> (</w:t>
      </w:r>
      <w:r w:rsidR="00652B38">
        <w:rPr>
          <w:lang w:val="en-US"/>
        </w:rPr>
        <w:t>S</w:t>
      </w:r>
      <w:r>
        <w:rPr>
          <w:lang w:val="en-US"/>
        </w:rPr>
        <w:t>tep 2)</w:t>
      </w:r>
      <w:r w:rsidR="00C078F6">
        <w:rPr>
          <w:lang w:val="en-US" w:eastAsia="en-US"/>
        </w:rPr>
        <w:t xml:space="preserve">. </w:t>
      </w:r>
    </w:p>
    <w:p w14:paraId="6DAC168E" w14:textId="272AEF8A" w:rsidR="002B34C1" w:rsidRPr="002B34C1" w:rsidRDefault="00F04B56">
      <w:pPr>
        <w:pStyle w:val="Liststycke"/>
        <w:numPr>
          <w:ilvl w:val="0"/>
          <w:numId w:val="32"/>
        </w:numPr>
        <w:rPr>
          <w:lang w:val="en-US"/>
        </w:rPr>
      </w:pPr>
      <w:r>
        <w:rPr>
          <w:lang w:val="en-US" w:eastAsia="en-US"/>
        </w:rPr>
        <w:t>The column indicating the Unicode script property of ExtendedTestTable contains more than</w:t>
      </w:r>
      <w:r w:rsidR="006748A4" w:rsidRPr="0021026B">
        <w:rPr>
          <w:lang w:val="en-US"/>
        </w:rPr>
        <w:t xml:space="preserve"> one explicit script property value</w:t>
      </w:r>
      <w:r w:rsidR="00AC40B4" w:rsidRPr="0021026B">
        <w:rPr>
          <w:lang w:val="en-US"/>
        </w:rPr>
        <w:t xml:space="preserve"> and </w:t>
      </w:r>
      <w:r>
        <w:rPr>
          <w:lang w:val="en-US" w:eastAsia="en-US"/>
        </w:rPr>
        <w:t xml:space="preserve">none of the conditions </w:t>
      </w:r>
      <w:r w:rsidR="00652B38">
        <w:rPr>
          <w:lang w:val="en-US" w:eastAsia="en-US"/>
        </w:rPr>
        <w:t>in</w:t>
      </w:r>
      <w:r>
        <w:rPr>
          <w:lang w:val="en-US" w:eastAsia="en-US"/>
        </w:rPr>
        <w:t xml:space="preserve"> </w:t>
      </w:r>
      <w:r w:rsidR="00652B38">
        <w:rPr>
          <w:lang w:val="en-US" w:eastAsia="en-US"/>
        </w:rPr>
        <w:t>S</w:t>
      </w:r>
      <w:r>
        <w:rPr>
          <w:lang w:val="en-US" w:eastAsia="en-US"/>
        </w:rPr>
        <w:t>tep 3a-3d</w:t>
      </w:r>
      <w:r w:rsidR="00F83E30" w:rsidRPr="00F83E30">
        <w:rPr>
          <w:lang w:val="en-US"/>
        </w:rPr>
        <w:t xml:space="preserve"> is </w:t>
      </w:r>
      <w:r>
        <w:rPr>
          <w:lang w:val="en-US" w:eastAsia="en-US"/>
        </w:rPr>
        <w:t>met</w:t>
      </w:r>
      <w:r w:rsidR="00F83E30" w:rsidRPr="00F83E30">
        <w:rPr>
          <w:lang w:val="en-US"/>
        </w:rPr>
        <w:t>.</w:t>
      </w:r>
    </w:p>
    <w:p w14:paraId="7DEA28A3" w14:textId="77777777" w:rsidR="00C078F6" w:rsidRPr="0047098F" w:rsidRDefault="00C078F6" w:rsidP="00C078F6">
      <w:pPr>
        <w:pStyle w:val="DefaultStyle"/>
      </w:pPr>
    </w:p>
    <w:p w14:paraId="2F223531" w14:textId="708C6AD9" w:rsidR="006044D3" w:rsidRPr="000D4B82" w:rsidRDefault="006748A4" w:rsidP="0021026B">
      <w:r w:rsidRPr="0021026B">
        <w:rPr>
          <w:lang w:val="en-US"/>
        </w:rPr>
        <w:t xml:space="preserve"> </w:t>
      </w:r>
      <w:r w:rsidR="006044D3" w:rsidRPr="0021026B">
        <w:rPr>
          <w:lang w:val="en-US"/>
        </w:rPr>
        <w:t>A warning will be issued if failure is not directly indicated but a qualifying remark is necessary.</w:t>
      </w:r>
    </w:p>
    <w:p w14:paraId="2F223532" w14:textId="77777777" w:rsidR="006044D3" w:rsidRPr="0047098F" w:rsidRDefault="006044D3" w:rsidP="006044D3">
      <w:pPr>
        <w:tabs>
          <w:tab w:val="left" w:pos="1304"/>
        </w:tabs>
        <w:spacing w:line="100" w:lineRule="atLeast"/>
        <w:rPr>
          <w:lang w:val="en-US"/>
        </w:rPr>
      </w:pPr>
    </w:p>
    <w:p w14:paraId="1B25FA84" w14:textId="77777777" w:rsidR="00C76F66" w:rsidRDefault="00C76F66" w:rsidP="006044D3">
      <w:pPr>
        <w:tabs>
          <w:tab w:val="left" w:pos="1304"/>
        </w:tabs>
        <w:spacing w:line="100" w:lineRule="atLeast"/>
        <w:rPr>
          <w:lang w:val="en-US"/>
        </w:rPr>
      </w:pPr>
    </w:p>
    <w:p w14:paraId="1B0852D4" w14:textId="77777777" w:rsidR="00C76F66" w:rsidRPr="0047098F" w:rsidRDefault="00C76F66" w:rsidP="006044D3">
      <w:pPr>
        <w:tabs>
          <w:tab w:val="left" w:pos="1304"/>
        </w:tabs>
        <w:spacing w:line="100" w:lineRule="atLeast"/>
        <w:rPr>
          <w:lang w:val="en-US"/>
        </w:rPr>
      </w:pPr>
    </w:p>
    <w:p w14:paraId="2F223533" w14:textId="77777777" w:rsidR="002335D1" w:rsidRPr="0047098F" w:rsidRDefault="00324D35" w:rsidP="002335D1">
      <w:pPr>
        <w:pStyle w:val="Rubrik1"/>
      </w:pPr>
      <w:bookmarkStart w:id="443" w:name="_Toc249177022"/>
      <w:bookmarkStart w:id="444" w:name="_Toc253693003"/>
      <w:bookmarkStart w:id="445" w:name="_Toc395207162"/>
      <w:bookmarkStart w:id="446" w:name="_Toc274554254"/>
      <w:r w:rsidRPr="0047098F">
        <w:lastRenderedPageBreak/>
        <w:t>IDNvalid</w:t>
      </w:r>
      <w:bookmarkStart w:id="447" w:name="_Toc345660817"/>
      <w:r w:rsidRPr="0047098F">
        <w:t>06</w:t>
      </w:r>
      <w:bookmarkEnd w:id="431"/>
      <w:bookmarkEnd w:id="443"/>
      <w:bookmarkEnd w:id="444"/>
      <w:bookmarkEnd w:id="447"/>
      <w:bookmarkEnd w:id="445"/>
      <w:bookmarkEnd w:id="446"/>
    </w:p>
    <w:p w14:paraId="2F223534" w14:textId="77777777" w:rsidR="002335D1" w:rsidRPr="0047098F" w:rsidRDefault="002335D1" w:rsidP="002335D1">
      <w:pPr>
        <w:pStyle w:val="Rubrik2"/>
      </w:pPr>
      <w:bookmarkStart w:id="448" w:name="_Toc249177023"/>
      <w:bookmarkStart w:id="449" w:name="_Toc253693004"/>
      <w:bookmarkStart w:id="450" w:name="_Toc395207163"/>
      <w:bookmarkStart w:id="451" w:name="_Toc274554255"/>
      <w:r w:rsidRPr="0047098F">
        <w:t>Test case identifier</w:t>
      </w:r>
      <w:bookmarkEnd w:id="448"/>
      <w:bookmarkEnd w:id="449"/>
      <w:bookmarkEnd w:id="450"/>
      <w:bookmarkEnd w:id="451"/>
    </w:p>
    <w:p w14:paraId="2F223535" w14:textId="295E3D53" w:rsidR="00324D35" w:rsidRPr="0047098F" w:rsidRDefault="00324D35" w:rsidP="00324D35">
      <w:pPr>
        <w:rPr>
          <w:lang w:val="en-US" w:eastAsia="en-US"/>
        </w:rPr>
      </w:pPr>
      <w:r w:rsidRPr="0047098F">
        <w:rPr>
          <w:lang w:val="en-US"/>
        </w:rPr>
        <w:t>IDNvalid06 - IDN language validation</w:t>
      </w:r>
      <w:r w:rsidR="003074F9">
        <w:rPr>
          <w:lang w:val="en-US"/>
        </w:rPr>
        <w:t>.</w:t>
      </w:r>
    </w:p>
    <w:p w14:paraId="2F223536" w14:textId="77777777" w:rsidR="002335D1" w:rsidRPr="0047098F" w:rsidRDefault="002335D1" w:rsidP="002335D1">
      <w:pPr>
        <w:pStyle w:val="Rubrik2"/>
      </w:pPr>
      <w:bookmarkStart w:id="452" w:name="_Toc249177024"/>
      <w:bookmarkStart w:id="453" w:name="_Toc253693005"/>
      <w:bookmarkStart w:id="454" w:name="_Toc395207164"/>
      <w:bookmarkStart w:id="455" w:name="_Toc274554256"/>
      <w:r w:rsidRPr="0047098F">
        <w:t>Objective</w:t>
      </w:r>
      <w:bookmarkEnd w:id="452"/>
      <w:bookmarkEnd w:id="453"/>
      <w:bookmarkEnd w:id="454"/>
      <w:bookmarkEnd w:id="455"/>
    </w:p>
    <w:p w14:paraId="2F223537" w14:textId="1F63565F" w:rsidR="00324D35" w:rsidRPr="0047098F" w:rsidRDefault="00324D35" w:rsidP="00324D35">
      <w:pPr>
        <w:rPr>
          <w:lang w:val="en-US" w:eastAsia="en-US"/>
        </w:rPr>
      </w:pPr>
      <w:r w:rsidRPr="0047098F">
        <w:rPr>
          <w:lang w:val="en-US" w:eastAsia="en-US"/>
        </w:rPr>
        <w:t>This test verifies that a table associated with a language rather than a script is consistent with the script-based constraints in the preceding test cases, and that linguistic warrant is demonstrated in any policy statement permitting the intermingled use of multiple scripts in individual labels.</w:t>
      </w:r>
      <w:r w:rsidR="003074F9">
        <w:rPr>
          <w:lang w:val="en-US" w:eastAsia="en-US"/>
        </w:rPr>
        <w:t xml:space="preserve"> The test is repeated for all tables.</w:t>
      </w:r>
    </w:p>
    <w:p w14:paraId="2BC4C2CC" w14:textId="77777777" w:rsidR="00EE7235" w:rsidRDefault="00EE7235" w:rsidP="00324D35">
      <w:pPr>
        <w:rPr>
          <w:ins w:id="456" w:author="Författare"/>
          <w:lang w:val="en-US" w:eastAsia="en-US"/>
        </w:rPr>
      </w:pPr>
      <w:bookmarkStart w:id="457" w:name="_Toc249177025"/>
      <w:bookmarkStart w:id="458" w:name="_Toc253693006"/>
    </w:p>
    <w:p w14:paraId="3671D5C4" w14:textId="40CE6C4F" w:rsidR="00EE7235" w:rsidRPr="0047098F" w:rsidRDefault="00216FE9" w:rsidP="00324D35">
      <w:pPr>
        <w:rPr>
          <w:ins w:id="459" w:author="Författare"/>
          <w:lang w:val="en-US" w:eastAsia="en-US"/>
        </w:rPr>
      </w:pPr>
      <w:ins w:id="460" w:author="Författare">
        <w:r>
          <w:rPr>
            <w:lang w:val="en-US" w:eastAsia="en-US"/>
          </w:rPr>
          <w:t>For many languages IDN Reference Tables are available in Github at &lt;</w:t>
        </w:r>
        <w:r w:rsidRPr="00216FE9">
          <w:rPr>
            <w:lang w:val="en-US" w:eastAsia="en-US"/>
          </w:rPr>
          <w:t>https://github.com/dotse/IDN-ref-tables</w:t>
        </w:r>
        <w:r>
          <w:rPr>
            <w:lang w:val="en-US" w:eastAsia="en-US"/>
          </w:rPr>
          <w:t xml:space="preserve">&gt;. When such a table is available for the languages in question it is consulted to determine if the </w:t>
        </w:r>
        <w:r w:rsidR="00094547">
          <w:rPr>
            <w:lang w:val="en-US" w:eastAsia="en-US"/>
          </w:rPr>
          <w:t xml:space="preserve">code points in the TestTable are consistent </w:t>
        </w:r>
        <w:r w:rsidR="00096704">
          <w:rPr>
            <w:lang w:val="en-US" w:eastAsia="en-US"/>
          </w:rPr>
          <w:t xml:space="preserve">with the language use. If the TestTable </w:t>
        </w:r>
        <w:r w:rsidR="000940EC">
          <w:rPr>
            <w:lang w:val="en-US" w:eastAsia="en-US"/>
          </w:rPr>
          <w:t>contains</w:t>
        </w:r>
        <w:r w:rsidR="007E3D79">
          <w:rPr>
            <w:lang w:val="en-US" w:eastAsia="en-US"/>
          </w:rPr>
          <w:t xml:space="preserve"> </w:t>
        </w:r>
        <w:r w:rsidR="006C6504">
          <w:rPr>
            <w:lang w:val="en-US" w:eastAsia="en-US"/>
          </w:rPr>
          <w:t xml:space="preserve">code points beyond those in the relevant reference table, those </w:t>
        </w:r>
        <w:r w:rsidR="000940EC">
          <w:rPr>
            <w:lang w:val="en-US" w:eastAsia="en-US"/>
          </w:rPr>
          <w:t>code points</w:t>
        </w:r>
        <w:r w:rsidR="006C6504">
          <w:rPr>
            <w:lang w:val="en-US" w:eastAsia="en-US"/>
          </w:rPr>
          <w:t xml:space="preserve"> </w:t>
        </w:r>
        <w:r w:rsidR="00FD123C">
          <w:rPr>
            <w:lang w:val="en-US" w:eastAsia="en-US"/>
          </w:rPr>
          <w:t xml:space="preserve">will be </w:t>
        </w:r>
        <w:r w:rsidR="006C6504">
          <w:rPr>
            <w:lang w:val="en-US" w:eastAsia="en-US"/>
          </w:rPr>
          <w:t>considered</w:t>
        </w:r>
        <w:r w:rsidR="00780CEB">
          <w:rPr>
            <w:lang w:val="en-US" w:eastAsia="en-US"/>
          </w:rPr>
          <w:t xml:space="preserve"> before this TC is run</w:t>
        </w:r>
        <w:r w:rsidR="00371B72">
          <w:rPr>
            <w:lang w:val="en-US" w:eastAsia="en-US"/>
          </w:rPr>
          <w:t xml:space="preserve"> based on the evidence of use provided</w:t>
        </w:r>
        <w:r w:rsidR="00780CEB">
          <w:rPr>
            <w:lang w:val="en-US" w:eastAsia="en-US"/>
          </w:rPr>
          <w:t xml:space="preserve">. </w:t>
        </w:r>
        <w:r w:rsidR="00614928">
          <w:rPr>
            <w:lang w:val="en-US" w:eastAsia="en-US"/>
          </w:rPr>
          <w:t>See Appendix B in this document for suggestions of evidence</w:t>
        </w:r>
        <w:r w:rsidR="00FF2748">
          <w:rPr>
            <w:lang w:val="en-US" w:eastAsia="en-US"/>
          </w:rPr>
          <w:t xml:space="preserve"> for additional code points</w:t>
        </w:r>
        <w:r w:rsidR="00614928">
          <w:rPr>
            <w:lang w:val="en-US" w:eastAsia="en-US"/>
          </w:rPr>
          <w:t xml:space="preserve">. </w:t>
        </w:r>
        <w:r w:rsidR="00780CEB">
          <w:rPr>
            <w:lang w:val="en-US" w:eastAsia="en-US"/>
          </w:rPr>
          <w:t>If accepted</w:t>
        </w:r>
        <w:r w:rsidR="007E3D79">
          <w:rPr>
            <w:lang w:val="en-US" w:eastAsia="en-US"/>
          </w:rPr>
          <w:t xml:space="preserve"> by the PDT Service Provider</w:t>
        </w:r>
        <w:r w:rsidR="00780CEB">
          <w:rPr>
            <w:lang w:val="en-US" w:eastAsia="en-US"/>
          </w:rPr>
          <w:t>, the reference table will be updated.</w:t>
        </w:r>
      </w:ins>
    </w:p>
    <w:p w14:paraId="2F223538" w14:textId="77777777" w:rsidR="002335D1" w:rsidRPr="0047098F" w:rsidRDefault="002335D1" w:rsidP="002335D1">
      <w:pPr>
        <w:pStyle w:val="Rubrik2"/>
      </w:pPr>
      <w:bookmarkStart w:id="461" w:name="_Toc395207165"/>
      <w:bookmarkStart w:id="462" w:name="_Toc274554257"/>
      <w:r w:rsidRPr="0047098F">
        <w:t>Inputs</w:t>
      </w:r>
      <w:bookmarkEnd w:id="457"/>
      <w:bookmarkEnd w:id="458"/>
      <w:bookmarkEnd w:id="461"/>
      <w:bookmarkEnd w:id="462"/>
    </w:p>
    <w:p w14:paraId="2F223539" w14:textId="77777777" w:rsidR="002335D1" w:rsidRPr="0047098F" w:rsidRDefault="002335D1" w:rsidP="002335D1">
      <w:pPr>
        <w:rPr>
          <w:lang w:val="en-US" w:eastAsia="en-US"/>
        </w:rPr>
      </w:pPr>
      <w:r w:rsidRPr="0047098F">
        <w:rPr>
          <w:lang w:val="en-US" w:eastAsia="en-US"/>
        </w:rPr>
        <w:t>The following information will be needed as input for this test case:</w:t>
      </w:r>
    </w:p>
    <w:p w14:paraId="2F22353A" w14:textId="77777777" w:rsidR="002335D1" w:rsidRPr="0047098F" w:rsidRDefault="002335D1" w:rsidP="002335D1">
      <w:pPr>
        <w:rPr>
          <w:lang w:val="en-US" w:eastAsia="en-US"/>
        </w:rPr>
      </w:pPr>
    </w:p>
    <w:tbl>
      <w:tblPr>
        <w:tblStyle w:val="Tabellrutnt"/>
        <w:tblW w:w="10126" w:type="dxa"/>
        <w:tblLook w:val="04A0" w:firstRow="1" w:lastRow="0" w:firstColumn="1" w:lastColumn="0" w:noHBand="0" w:noVBand="1"/>
      </w:tblPr>
      <w:tblGrid>
        <w:gridCol w:w="2235"/>
        <w:gridCol w:w="4677"/>
        <w:gridCol w:w="3214"/>
      </w:tblGrid>
      <w:tr w:rsidR="002335D1" w:rsidRPr="0047098F" w14:paraId="2F22353E" w14:textId="77777777" w:rsidTr="00010FB2">
        <w:tc>
          <w:tcPr>
            <w:tcW w:w="2235" w:type="dxa"/>
            <w:shd w:val="clear" w:color="auto" w:fill="D9D9D9"/>
            <w:hideMark/>
          </w:tcPr>
          <w:p w14:paraId="2F22353B" w14:textId="77777777" w:rsidR="002335D1" w:rsidRPr="0047098F" w:rsidRDefault="002335D1" w:rsidP="007B2640">
            <w:pPr>
              <w:rPr>
                <w:lang w:val="en-US" w:eastAsia="en-US"/>
              </w:rPr>
            </w:pPr>
            <w:r w:rsidRPr="0047098F">
              <w:rPr>
                <w:lang w:val="en-US" w:eastAsia="en-US"/>
              </w:rPr>
              <w:t>Id</w:t>
            </w:r>
          </w:p>
        </w:tc>
        <w:tc>
          <w:tcPr>
            <w:tcW w:w="4677" w:type="dxa"/>
            <w:shd w:val="clear" w:color="auto" w:fill="D9D9D9"/>
            <w:hideMark/>
          </w:tcPr>
          <w:p w14:paraId="2F22353C" w14:textId="77777777" w:rsidR="002335D1" w:rsidRPr="0047098F" w:rsidRDefault="002335D1" w:rsidP="007B2640">
            <w:pPr>
              <w:rPr>
                <w:lang w:val="en-US" w:eastAsia="en-US"/>
              </w:rPr>
            </w:pPr>
            <w:r w:rsidRPr="0047098F">
              <w:rPr>
                <w:lang w:val="en-US" w:eastAsia="en-US"/>
              </w:rPr>
              <w:t>Description</w:t>
            </w:r>
          </w:p>
        </w:tc>
        <w:tc>
          <w:tcPr>
            <w:tcW w:w="3214" w:type="dxa"/>
            <w:shd w:val="clear" w:color="auto" w:fill="D9D9D9"/>
            <w:hideMark/>
          </w:tcPr>
          <w:p w14:paraId="2F22353D" w14:textId="77777777" w:rsidR="002335D1" w:rsidRPr="0047098F" w:rsidRDefault="002335D1" w:rsidP="007B2640">
            <w:pPr>
              <w:rPr>
                <w:lang w:val="en-US" w:eastAsia="en-US"/>
              </w:rPr>
            </w:pPr>
            <w:r w:rsidRPr="0047098F">
              <w:rPr>
                <w:lang w:val="en-US" w:eastAsia="en-US"/>
              </w:rPr>
              <w:t>Type</w:t>
            </w:r>
          </w:p>
        </w:tc>
      </w:tr>
      <w:tr w:rsidR="006044D3" w:rsidRPr="0047098F" w14:paraId="2F223542" w14:textId="77777777" w:rsidTr="0021026B">
        <w:tc>
          <w:tcPr>
            <w:tcW w:w="2235" w:type="dxa"/>
          </w:tcPr>
          <w:p w14:paraId="2F22353F" w14:textId="77777777" w:rsidR="006044D3" w:rsidRPr="0047098F" w:rsidRDefault="006044D3" w:rsidP="007B2640">
            <w:pPr>
              <w:rPr>
                <w:lang w:val="en-US"/>
              </w:rPr>
            </w:pPr>
            <w:r w:rsidRPr="0047098F">
              <w:rPr>
                <w:lang w:val="en-US"/>
              </w:rPr>
              <w:t>TestTable</w:t>
            </w:r>
          </w:p>
        </w:tc>
        <w:tc>
          <w:tcPr>
            <w:tcW w:w="4677" w:type="dxa"/>
          </w:tcPr>
          <w:p w14:paraId="2F223540" w14:textId="77777777" w:rsidR="006044D3" w:rsidRPr="0047098F" w:rsidRDefault="006044D3" w:rsidP="007B2640">
            <w:pPr>
              <w:rPr>
                <w:lang w:val="en-US"/>
              </w:rPr>
            </w:pPr>
            <w:r w:rsidRPr="0047098F">
              <w:rPr>
                <w:lang w:val="en-US"/>
              </w:rPr>
              <w:t>The table under scrutiny.</w:t>
            </w:r>
          </w:p>
        </w:tc>
        <w:tc>
          <w:tcPr>
            <w:tcW w:w="3214" w:type="dxa"/>
          </w:tcPr>
          <w:p w14:paraId="2F223541" w14:textId="77777777" w:rsidR="006044D3" w:rsidRPr="0047098F" w:rsidRDefault="006044D3" w:rsidP="007B2640">
            <w:pPr>
              <w:rPr>
                <w:lang w:val="en-US" w:eastAsia="en-US"/>
              </w:rPr>
            </w:pPr>
            <w:r w:rsidRPr="0047098F">
              <w:rPr>
                <w:lang w:val="en-US" w:eastAsia="en-US"/>
              </w:rPr>
              <w:t>File</w:t>
            </w:r>
          </w:p>
        </w:tc>
      </w:tr>
      <w:tr w:rsidR="006044D3" w:rsidRPr="0047098F" w14:paraId="2F223546" w14:textId="77777777" w:rsidTr="0021026B">
        <w:tc>
          <w:tcPr>
            <w:tcW w:w="2235" w:type="dxa"/>
          </w:tcPr>
          <w:p w14:paraId="2F223543" w14:textId="77777777" w:rsidR="006044D3" w:rsidRPr="0047098F" w:rsidRDefault="006044D3" w:rsidP="007B2640">
            <w:pPr>
              <w:rPr>
                <w:lang w:val="en-US" w:eastAsia="en-US"/>
              </w:rPr>
            </w:pPr>
            <w:r w:rsidRPr="0047098F">
              <w:rPr>
                <w:lang w:val="en-US"/>
              </w:rPr>
              <w:t>ExtendedTestTable</w:t>
            </w:r>
          </w:p>
        </w:tc>
        <w:tc>
          <w:tcPr>
            <w:tcW w:w="4677" w:type="dxa"/>
          </w:tcPr>
          <w:p w14:paraId="2F223544" w14:textId="77777777" w:rsidR="006044D3" w:rsidRPr="0047098F" w:rsidRDefault="006044D3" w:rsidP="007B2640">
            <w:pPr>
              <w:rPr>
                <w:lang w:val="en-US" w:eastAsia="en-US"/>
              </w:rPr>
            </w:pPr>
            <w:r w:rsidRPr="0047098F">
              <w:rPr>
                <w:lang w:val="en-US"/>
              </w:rPr>
              <w:t>Table generated by test IDNvalid02.</w:t>
            </w:r>
          </w:p>
        </w:tc>
        <w:tc>
          <w:tcPr>
            <w:tcW w:w="3214" w:type="dxa"/>
          </w:tcPr>
          <w:p w14:paraId="2F223545" w14:textId="77777777" w:rsidR="006044D3" w:rsidRPr="0047098F" w:rsidRDefault="006044D3" w:rsidP="007B2640">
            <w:pPr>
              <w:rPr>
                <w:lang w:val="en-US" w:eastAsia="en-US"/>
              </w:rPr>
            </w:pPr>
            <w:r w:rsidRPr="0047098F">
              <w:rPr>
                <w:lang w:val="en-US" w:eastAsia="en-US"/>
              </w:rPr>
              <w:t>File</w:t>
            </w:r>
          </w:p>
        </w:tc>
      </w:tr>
      <w:tr w:rsidR="006044D3" w:rsidRPr="0047098F" w14:paraId="2F22354A" w14:textId="77777777" w:rsidTr="0021026B">
        <w:tc>
          <w:tcPr>
            <w:tcW w:w="2235" w:type="dxa"/>
          </w:tcPr>
          <w:p w14:paraId="2F223547" w14:textId="55EBFB92" w:rsidR="006044D3" w:rsidRPr="0047098F" w:rsidRDefault="003074F9" w:rsidP="007B2640">
            <w:pPr>
              <w:rPr>
                <w:lang w:val="en-US" w:eastAsia="en-US"/>
              </w:rPr>
            </w:pPr>
            <w:r>
              <w:rPr>
                <w:lang w:val="en-US"/>
              </w:rPr>
              <w:t>PolicyStatement</w:t>
            </w:r>
          </w:p>
        </w:tc>
        <w:tc>
          <w:tcPr>
            <w:tcW w:w="4677" w:type="dxa"/>
          </w:tcPr>
          <w:p w14:paraId="2F223548" w14:textId="11FF2E6A" w:rsidR="006044D3" w:rsidRPr="0047098F" w:rsidRDefault="006044D3" w:rsidP="007B2640">
            <w:pPr>
              <w:rPr>
                <w:lang w:val="en-US" w:eastAsia="en-US"/>
              </w:rPr>
            </w:pPr>
            <w:r w:rsidRPr="0047098F">
              <w:rPr>
                <w:lang w:val="en-US"/>
              </w:rPr>
              <w:t xml:space="preserve">The </w:t>
            </w:r>
            <w:r w:rsidR="003074F9">
              <w:rPr>
                <w:lang w:val="en-US"/>
              </w:rPr>
              <w:t>IDN</w:t>
            </w:r>
            <w:r w:rsidRPr="0047098F">
              <w:rPr>
                <w:lang w:val="en-US"/>
              </w:rPr>
              <w:t xml:space="preserve"> policies </w:t>
            </w:r>
            <w:r w:rsidR="003074F9">
              <w:rPr>
                <w:lang w:val="en-US"/>
              </w:rPr>
              <w:t>submitted for IDNvalid00</w:t>
            </w:r>
            <w:r w:rsidRPr="0047098F">
              <w:rPr>
                <w:lang w:val="en-US"/>
              </w:rPr>
              <w:t>.</w:t>
            </w:r>
          </w:p>
        </w:tc>
        <w:tc>
          <w:tcPr>
            <w:tcW w:w="3214" w:type="dxa"/>
          </w:tcPr>
          <w:p w14:paraId="2F223549" w14:textId="7AE54876" w:rsidR="006044D3" w:rsidRPr="0047098F" w:rsidRDefault="00324D35" w:rsidP="007B2640">
            <w:pPr>
              <w:rPr>
                <w:lang w:val="en-US" w:eastAsia="en-US"/>
              </w:rPr>
            </w:pPr>
            <w:r w:rsidRPr="0047098F">
              <w:rPr>
                <w:lang w:val="en-US" w:eastAsia="en-US"/>
              </w:rPr>
              <w:t>File</w:t>
            </w:r>
            <w:r w:rsidR="003074F9">
              <w:rPr>
                <w:lang w:val="en-US" w:eastAsia="en-US"/>
              </w:rPr>
              <w:t xml:space="preserve">, IDN </w:t>
            </w:r>
            <w:r w:rsidR="00A9250B">
              <w:rPr>
                <w:lang w:val="en-US" w:eastAsia="en-US"/>
              </w:rPr>
              <w:t>S</w:t>
            </w:r>
            <w:r w:rsidR="003074F9">
              <w:rPr>
                <w:lang w:val="en-US" w:eastAsia="en-US"/>
              </w:rPr>
              <w:t>elf-</w:t>
            </w:r>
            <w:r w:rsidR="00A9250B">
              <w:rPr>
                <w:lang w:val="en-US" w:eastAsia="en-US"/>
              </w:rPr>
              <w:t>C</w:t>
            </w:r>
            <w:r w:rsidR="003074F9">
              <w:rPr>
                <w:lang w:val="en-US" w:eastAsia="en-US"/>
              </w:rPr>
              <w:t xml:space="preserve">ertification </w:t>
            </w:r>
            <w:r w:rsidR="00A9250B">
              <w:rPr>
                <w:lang w:val="en-US" w:eastAsia="en-US"/>
              </w:rPr>
              <w:t>D</w:t>
            </w:r>
            <w:r w:rsidR="003074F9">
              <w:rPr>
                <w:lang w:val="en-US" w:eastAsia="en-US"/>
              </w:rPr>
              <w:t>ocument.</w:t>
            </w:r>
          </w:p>
        </w:tc>
      </w:tr>
      <w:tr w:rsidR="00722DE9" w:rsidRPr="0047098F" w14:paraId="365E3107" w14:textId="77777777" w:rsidTr="0021026B">
        <w:trPr>
          <w:ins w:id="463" w:author="Författare"/>
        </w:trPr>
        <w:tc>
          <w:tcPr>
            <w:tcW w:w="2235" w:type="dxa"/>
          </w:tcPr>
          <w:p w14:paraId="4484705F" w14:textId="568BB9FA" w:rsidR="00722DE9" w:rsidRDefault="00722DE9" w:rsidP="007B2640">
            <w:pPr>
              <w:rPr>
                <w:ins w:id="464" w:author="Författare"/>
                <w:lang w:val="en-US"/>
              </w:rPr>
            </w:pPr>
            <w:bookmarkStart w:id="465" w:name="_Toc249177026"/>
            <w:bookmarkStart w:id="466" w:name="_Toc253693007"/>
            <w:ins w:id="467" w:author="Författare">
              <w:r>
                <w:rPr>
                  <w:lang w:val="en-US"/>
                </w:rPr>
                <w:t>IDN Reference Table</w:t>
              </w:r>
            </w:ins>
          </w:p>
        </w:tc>
        <w:tc>
          <w:tcPr>
            <w:tcW w:w="4677" w:type="dxa"/>
          </w:tcPr>
          <w:p w14:paraId="27D7D1AB" w14:textId="3F0DDE5C" w:rsidR="00722DE9" w:rsidRPr="0047098F" w:rsidRDefault="00722DE9" w:rsidP="007B2640">
            <w:pPr>
              <w:rPr>
                <w:ins w:id="468" w:author="Författare"/>
                <w:lang w:val="en-US"/>
              </w:rPr>
            </w:pPr>
            <w:ins w:id="469" w:author="Författare">
              <w:r>
                <w:rPr>
                  <w:lang w:val="en-US"/>
                </w:rPr>
                <w:t xml:space="preserve">IDN table found at </w:t>
              </w:r>
              <w:r w:rsidRPr="00216FE9">
                <w:rPr>
                  <w:lang w:val="en-US" w:eastAsia="en-US"/>
                </w:rPr>
                <w:t>https://github.com/dotse/IDN-ref-tables</w:t>
              </w:r>
            </w:ins>
          </w:p>
        </w:tc>
        <w:tc>
          <w:tcPr>
            <w:tcW w:w="3214" w:type="dxa"/>
          </w:tcPr>
          <w:p w14:paraId="1D9348D7" w14:textId="77777777" w:rsidR="00722DE9" w:rsidRPr="0047098F" w:rsidRDefault="00722DE9" w:rsidP="007B2640">
            <w:pPr>
              <w:rPr>
                <w:ins w:id="470" w:author="Författare"/>
                <w:lang w:val="en-US" w:eastAsia="en-US"/>
              </w:rPr>
            </w:pPr>
          </w:p>
        </w:tc>
      </w:tr>
    </w:tbl>
    <w:p w14:paraId="2F22354B" w14:textId="77777777" w:rsidR="002335D1" w:rsidRPr="0047098F" w:rsidRDefault="002335D1" w:rsidP="002335D1">
      <w:pPr>
        <w:pStyle w:val="Rubrik2"/>
      </w:pPr>
      <w:bookmarkStart w:id="471" w:name="_Toc395207166"/>
      <w:bookmarkStart w:id="472" w:name="_Toc274554258"/>
      <w:r w:rsidRPr="0047098F">
        <w:t>Outcome(s)</w:t>
      </w:r>
      <w:bookmarkEnd w:id="465"/>
      <w:bookmarkEnd w:id="466"/>
      <w:bookmarkEnd w:id="471"/>
      <w:bookmarkEnd w:id="472"/>
    </w:p>
    <w:p w14:paraId="2F22354C" w14:textId="77777777" w:rsidR="00324D35" w:rsidRPr="0047098F" w:rsidRDefault="00324D35" w:rsidP="00324D35">
      <w:pPr>
        <w:rPr>
          <w:lang w:val="en-US" w:eastAsia="en-US"/>
        </w:rPr>
      </w:pPr>
      <w:r w:rsidRPr="0047098F">
        <w:rPr>
          <w:lang w:val="en-US"/>
        </w:rPr>
        <w:t>The response to this test will be a pass/fail</w:t>
      </w:r>
      <w:r w:rsidR="006044D3" w:rsidRPr="0047098F">
        <w:rPr>
          <w:lang w:val="en-US"/>
        </w:rPr>
        <w:t>/non-applicable/warn</w:t>
      </w:r>
      <w:r w:rsidRPr="0047098F">
        <w:rPr>
          <w:lang w:val="en-US"/>
        </w:rPr>
        <w:t xml:space="preserve"> determination.</w:t>
      </w:r>
    </w:p>
    <w:p w14:paraId="2F22354D" w14:textId="77777777" w:rsidR="002335D1" w:rsidRPr="0047098F" w:rsidRDefault="002335D1" w:rsidP="002335D1">
      <w:pPr>
        <w:pStyle w:val="Rubrik2"/>
      </w:pPr>
      <w:bookmarkStart w:id="473" w:name="_Toc249177027"/>
      <w:bookmarkStart w:id="474" w:name="_Toc253693008"/>
      <w:bookmarkStart w:id="475" w:name="_Toc395207167"/>
      <w:bookmarkStart w:id="476" w:name="_Toc274554259"/>
      <w:r w:rsidRPr="0047098F">
        <w:t>Environmental needs</w:t>
      </w:r>
      <w:bookmarkEnd w:id="473"/>
      <w:bookmarkEnd w:id="474"/>
      <w:bookmarkEnd w:id="475"/>
      <w:bookmarkEnd w:id="476"/>
    </w:p>
    <w:p w14:paraId="2F22354E" w14:textId="06F6E80D" w:rsidR="00324D35" w:rsidRPr="0047098F" w:rsidRDefault="00324D35" w:rsidP="00324D35">
      <w:pPr>
        <w:pStyle w:val="Liststycke"/>
        <w:numPr>
          <w:ilvl w:val="0"/>
          <w:numId w:val="14"/>
        </w:numPr>
        <w:rPr>
          <w:lang w:val="en-US" w:eastAsia="en-US"/>
        </w:rPr>
      </w:pPr>
      <w:r w:rsidRPr="0047098F">
        <w:rPr>
          <w:lang w:val="en-US"/>
        </w:rPr>
        <w:t>Basic desktop</w:t>
      </w:r>
      <w:r w:rsidR="00F81EEE">
        <w:rPr>
          <w:lang w:val="en-US"/>
        </w:rPr>
        <w:t>.</w:t>
      </w:r>
    </w:p>
    <w:p w14:paraId="2F22354F" w14:textId="77777777" w:rsidR="002335D1" w:rsidRPr="0047098F" w:rsidRDefault="002335D1" w:rsidP="002335D1">
      <w:pPr>
        <w:pStyle w:val="Rubrik2"/>
      </w:pPr>
      <w:bookmarkStart w:id="477" w:name="_Toc249177028"/>
      <w:bookmarkStart w:id="478" w:name="_Toc253693009"/>
      <w:bookmarkStart w:id="479" w:name="_Toc395207168"/>
      <w:bookmarkStart w:id="480" w:name="_Toc274554260"/>
      <w:r w:rsidRPr="0047098F">
        <w:t>Special procedural requirements</w:t>
      </w:r>
      <w:bookmarkEnd w:id="477"/>
      <w:bookmarkEnd w:id="478"/>
      <w:bookmarkEnd w:id="479"/>
      <w:bookmarkEnd w:id="480"/>
    </w:p>
    <w:p w14:paraId="2F223550" w14:textId="634BAC52" w:rsidR="00324D35" w:rsidRPr="0047098F" w:rsidRDefault="00324D35" w:rsidP="00375E21">
      <w:pPr>
        <w:pStyle w:val="DefaultStyle"/>
      </w:pPr>
      <w:r w:rsidRPr="0047098F">
        <w:t>The person conducting this test must be familiar with ba</w:t>
      </w:r>
      <w:r w:rsidR="00375E21" w:rsidRPr="0047098F">
        <w:t>sic concepts of writing systems and have access to reference material about the code point repertoires associated with the languages figuring in the PDT.</w:t>
      </w:r>
      <w:r w:rsidR="005F6352">
        <w:t xml:space="preserve"> Special care is needed in situations where a language uses multiple scripts but only one of them appears in a label.</w:t>
      </w:r>
      <w:r w:rsidR="00EC18B2">
        <w:t xml:space="preserve"> For example, although the Japanese writing system includes both the Latin and Katakana scripts, in a label consisting exclusively of Latin code points, U+30FC (KATAKANA-HIRAGANA PROLONGED SOUND MARK) would not be permissible. </w:t>
      </w:r>
    </w:p>
    <w:p w14:paraId="2F223551" w14:textId="77777777" w:rsidR="002335D1" w:rsidRPr="0047098F" w:rsidRDefault="002335D1" w:rsidP="002335D1">
      <w:pPr>
        <w:pStyle w:val="Rubrik2"/>
      </w:pPr>
      <w:bookmarkStart w:id="481" w:name="_Toc249177029"/>
      <w:bookmarkStart w:id="482" w:name="_Toc253693010"/>
      <w:bookmarkStart w:id="483" w:name="_Toc395207169"/>
      <w:bookmarkStart w:id="484" w:name="_Toc274554261"/>
      <w:r w:rsidRPr="0047098F">
        <w:lastRenderedPageBreak/>
        <w:t>Intercase dependencies</w:t>
      </w:r>
      <w:bookmarkEnd w:id="481"/>
      <w:bookmarkEnd w:id="482"/>
      <w:bookmarkEnd w:id="483"/>
      <w:bookmarkEnd w:id="484"/>
    </w:p>
    <w:p w14:paraId="2F223552" w14:textId="77777777" w:rsidR="00324D35" w:rsidRPr="0047098F" w:rsidRDefault="00324D35" w:rsidP="00324D35">
      <w:pPr>
        <w:rPr>
          <w:lang w:val="en-US" w:eastAsia="en-US"/>
        </w:rPr>
      </w:pPr>
      <w:r w:rsidRPr="0047098F">
        <w:rPr>
          <w:lang w:val="en-US" w:eastAsia="en-US"/>
        </w:rPr>
        <w:t>None.</w:t>
      </w:r>
    </w:p>
    <w:p w14:paraId="2F223553" w14:textId="77777777" w:rsidR="002335D1" w:rsidRDefault="002335D1" w:rsidP="002335D1">
      <w:pPr>
        <w:pStyle w:val="Rubrik2"/>
      </w:pPr>
      <w:bookmarkStart w:id="485" w:name="_Toc249177030"/>
      <w:bookmarkStart w:id="486" w:name="_Toc253693011"/>
      <w:bookmarkStart w:id="487" w:name="_Toc395207170"/>
      <w:bookmarkStart w:id="488" w:name="_Toc274554262"/>
      <w:r w:rsidRPr="0047098F">
        <w:t>Ordered description of steps to be taken to execute the test case</w:t>
      </w:r>
      <w:bookmarkEnd w:id="485"/>
      <w:bookmarkEnd w:id="486"/>
      <w:bookmarkEnd w:id="487"/>
      <w:bookmarkEnd w:id="488"/>
    </w:p>
    <w:p w14:paraId="2F223554" w14:textId="77777777" w:rsidR="00A71F52" w:rsidRPr="00A71F52" w:rsidRDefault="00A71F52" w:rsidP="00A71F52">
      <w:pPr>
        <w:pStyle w:val="Liststycke"/>
        <w:numPr>
          <w:ilvl w:val="0"/>
          <w:numId w:val="31"/>
        </w:numPr>
        <w:tabs>
          <w:tab w:val="left" w:pos="1304"/>
        </w:tabs>
        <w:spacing w:line="100" w:lineRule="atLeast"/>
        <w:contextualSpacing w:val="0"/>
        <w:rPr>
          <w:lang w:val="en-US"/>
        </w:rPr>
      </w:pPr>
      <w:r w:rsidRPr="00A71F52">
        <w:rPr>
          <w:lang w:val="en-US" w:eastAsia="en-US"/>
        </w:rPr>
        <w:t>If TestTable is labeled as supporting a script rather than a language, end this test as non-applicable.</w:t>
      </w:r>
    </w:p>
    <w:p w14:paraId="2F223555" w14:textId="0AF29500" w:rsidR="00A71F52" w:rsidRPr="00A71F52" w:rsidRDefault="00A71F52" w:rsidP="00A71F52">
      <w:pPr>
        <w:pStyle w:val="Liststycke"/>
        <w:numPr>
          <w:ilvl w:val="0"/>
          <w:numId w:val="31"/>
        </w:numPr>
        <w:tabs>
          <w:tab w:val="left" w:pos="1304"/>
        </w:tabs>
        <w:spacing w:line="100" w:lineRule="atLeast"/>
        <w:contextualSpacing w:val="0"/>
        <w:rPr>
          <w:lang w:val="en-US" w:eastAsia="en-US"/>
        </w:rPr>
      </w:pPr>
      <w:r w:rsidRPr="00A71F52">
        <w:rPr>
          <w:lang w:val="en-US" w:eastAsia="en-US"/>
        </w:rPr>
        <w:t>If TestTable supports a language, examine ExtendedTestTable</w:t>
      </w:r>
      <w:r w:rsidR="00592EDA">
        <w:rPr>
          <w:lang w:val="en-US" w:eastAsia="en-US"/>
        </w:rPr>
        <w:t xml:space="preserve"> and verify that:</w:t>
      </w:r>
    </w:p>
    <w:p w14:paraId="2F223556" w14:textId="2AA9B64F" w:rsidR="00A71F52" w:rsidRPr="00A71F52" w:rsidRDefault="00A71F52" w:rsidP="0021026B">
      <w:pPr>
        <w:pStyle w:val="Liststycke"/>
        <w:numPr>
          <w:ilvl w:val="1"/>
          <w:numId w:val="31"/>
        </w:numPr>
        <w:tabs>
          <w:tab w:val="left" w:pos="1304"/>
        </w:tabs>
        <w:spacing w:line="100" w:lineRule="atLeast"/>
        <w:contextualSpacing w:val="0"/>
        <w:rPr>
          <w:lang w:val="en-US" w:eastAsia="en-US"/>
        </w:rPr>
      </w:pPr>
      <w:r w:rsidRPr="00A71F52">
        <w:rPr>
          <w:lang w:val="en-US" w:eastAsia="en-US"/>
        </w:rPr>
        <w:t>one explicit script property value is indicated</w:t>
      </w:r>
      <w:r w:rsidR="002C5B0F">
        <w:rPr>
          <w:lang w:val="en-US" w:eastAsia="en-US"/>
        </w:rPr>
        <w:t xml:space="preserve"> and</w:t>
      </w:r>
      <w:r w:rsidRPr="00A71F52">
        <w:rPr>
          <w:lang w:val="en-US" w:eastAsia="en-US"/>
        </w:rPr>
        <w:t xml:space="preserve"> it is appropriate to the writing system for the designated language</w:t>
      </w:r>
      <w:r w:rsidR="00AD3DAF">
        <w:rPr>
          <w:lang w:val="en-US" w:eastAsia="en-US"/>
        </w:rPr>
        <w:t>,</w:t>
      </w:r>
      <w:r w:rsidRPr="00A71F52">
        <w:rPr>
          <w:lang w:val="en-US" w:eastAsia="en-US"/>
        </w:rPr>
        <w:t xml:space="preserve"> and that the supported repertoire is used for that writing system.</w:t>
      </w:r>
      <w:ins w:id="489" w:author="Författare">
        <w:r w:rsidR="00722DE9">
          <w:rPr>
            <w:lang w:val="en-US" w:eastAsia="en-US"/>
          </w:rPr>
          <w:t xml:space="preserve"> If available, an IDN Reference Table will be used to evaluate the ExtendedTestTable.</w:t>
        </w:r>
      </w:ins>
    </w:p>
    <w:p w14:paraId="2F223557" w14:textId="1B7F1F8B" w:rsidR="00A71F52" w:rsidRPr="00A71F52" w:rsidRDefault="00A71F52" w:rsidP="0021026B">
      <w:pPr>
        <w:pStyle w:val="Liststycke"/>
        <w:numPr>
          <w:ilvl w:val="1"/>
          <w:numId w:val="31"/>
        </w:numPr>
        <w:tabs>
          <w:tab w:val="left" w:pos="1304"/>
        </w:tabs>
        <w:spacing w:line="100" w:lineRule="atLeast"/>
        <w:contextualSpacing w:val="0"/>
        <w:rPr>
          <w:lang w:val="en-US" w:eastAsia="en-US"/>
        </w:rPr>
      </w:pPr>
      <w:r w:rsidRPr="00A71F52">
        <w:rPr>
          <w:lang w:val="en-US" w:eastAsia="en-US"/>
        </w:rPr>
        <w:t xml:space="preserve">more than one explicit script </w:t>
      </w:r>
      <w:r w:rsidR="00592EDA" w:rsidRPr="00592EDA">
        <w:rPr>
          <w:lang w:val="en-US" w:eastAsia="en-US"/>
        </w:rPr>
        <w:t>property value is indicated</w:t>
      </w:r>
      <w:r w:rsidRPr="00A71F52">
        <w:rPr>
          <w:lang w:val="en-US" w:eastAsia="en-US"/>
        </w:rPr>
        <w:t xml:space="preserve"> and the table is declared to support a language with a writing system that uses all of those scripts, </w:t>
      </w:r>
      <w:r w:rsidRPr="00592EDA">
        <w:rPr>
          <w:lang w:val="en-US" w:eastAsia="en-US"/>
        </w:rPr>
        <w:t xml:space="preserve">that </w:t>
      </w:r>
      <w:r w:rsidR="00592EDA">
        <w:rPr>
          <w:lang w:val="en-US" w:eastAsia="en-US"/>
        </w:rPr>
        <w:t xml:space="preserve">PolicyStatement in </w:t>
      </w:r>
      <w:r w:rsidR="00F81EEE">
        <w:rPr>
          <w:lang w:val="en-US" w:eastAsia="en-US"/>
        </w:rPr>
        <w:t>S</w:t>
      </w:r>
      <w:r w:rsidR="00592EDA">
        <w:rPr>
          <w:lang w:val="en-US" w:eastAsia="en-US"/>
        </w:rPr>
        <w:t xml:space="preserve">ection 4 of the IDN </w:t>
      </w:r>
      <w:r w:rsidR="00A9250B">
        <w:rPr>
          <w:lang w:val="en-US" w:eastAsia="en-US"/>
        </w:rPr>
        <w:t>S</w:t>
      </w:r>
      <w:r w:rsidR="00592EDA">
        <w:rPr>
          <w:lang w:val="en-US" w:eastAsia="en-US"/>
        </w:rPr>
        <w:t>elf-</w:t>
      </w:r>
      <w:r w:rsidR="00A9250B">
        <w:rPr>
          <w:lang w:val="en-US" w:eastAsia="en-US"/>
        </w:rPr>
        <w:t>C</w:t>
      </w:r>
      <w:r w:rsidR="00592EDA">
        <w:rPr>
          <w:lang w:val="en-US" w:eastAsia="en-US"/>
        </w:rPr>
        <w:t xml:space="preserve">ertification </w:t>
      </w:r>
      <w:r w:rsidR="00A9250B">
        <w:rPr>
          <w:lang w:val="en-US" w:eastAsia="en-US"/>
        </w:rPr>
        <w:t>D</w:t>
      </w:r>
      <w:r w:rsidR="00592EDA">
        <w:rPr>
          <w:lang w:val="en-US" w:eastAsia="en-US"/>
        </w:rPr>
        <w:t>ocument</w:t>
      </w:r>
      <w:r w:rsidRPr="00A71F52">
        <w:rPr>
          <w:lang w:val="en-US" w:eastAsia="en-US"/>
        </w:rPr>
        <w:t xml:space="preserve"> provides verifiable warrant for that assertion.</w:t>
      </w:r>
    </w:p>
    <w:p w14:paraId="67CBCE1B" w14:textId="77777777" w:rsidR="002A5B95" w:rsidRPr="002A5B95" w:rsidRDefault="002A5B95" w:rsidP="002A5B95">
      <w:pPr>
        <w:tabs>
          <w:tab w:val="left" w:pos="1304"/>
        </w:tabs>
        <w:spacing w:line="100" w:lineRule="atLeast"/>
        <w:rPr>
          <w:del w:id="490" w:author="Författare"/>
          <w:lang w:val="en-US" w:eastAsia="en-US"/>
        </w:rPr>
      </w:pPr>
    </w:p>
    <w:p w14:paraId="10AECA43" w14:textId="77777777" w:rsidR="00424BBC" w:rsidRDefault="00424BBC" w:rsidP="003074F9">
      <w:pPr>
        <w:rPr>
          <w:lang w:val="en-US" w:eastAsia="en-US"/>
        </w:rPr>
      </w:pPr>
    </w:p>
    <w:p w14:paraId="1C9227C3" w14:textId="77777777" w:rsidR="003074F9" w:rsidRDefault="003074F9" w:rsidP="003074F9">
      <w:pPr>
        <w:rPr>
          <w:lang w:val="en-US" w:eastAsia="en-US"/>
        </w:rPr>
      </w:pPr>
      <w:r>
        <w:rPr>
          <w:lang w:val="en-US" w:eastAsia="en-US"/>
        </w:rPr>
        <w:t>Criteria for NA:</w:t>
      </w:r>
    </w:p>
    <w:p w14:paraId="2E0C18E4" w14:textId="77777777" w:rsidR="003074F9" w:rsidRDefault="003074F9" w:rsidP="003074F9">
      <w:pPr>
        <w:rPr>
          <w:lang w:val="en-US" w:eastAsia="en-US"/>
        </w:rPr>
      </w:pPr>
    </w:p>
    <w:p w14:paraId="2F223559" w14:textId="06BEF8CD" w:rsidR="00A71F52" w:rsidRPr="00F60444" w:rsidRDefault="00A71F52" w:rsidP="0021026B">
      <w:pPr>
        <w:pStyle w:val="Liststycke"/>
        <w:numPr>
          <w:ilvl w:val="0"/>
          <w:numId w:val="32"/>
        </w:numPr>
        <w:tabs>
          <w:tab w:val="left" w:pos="1304"/>
        </w:tabs>
        <w:spacing w:line="100" w:lineRule="atLeast"/>
        <w:contextualSpacing w:val="0"/>
        <w:rPr>
          <w:lang w:val="en-US"/>
        </w:rPr>
      </w:pPr>
      <w:r w:rsidRPr="00A71F52">
        <w:rPr>
          <w:lang w:val="en-US" w:eastAsia="en-US"/>
        </w:rPr>
        <w:t xml:space="preserve">If </w:t>
      </w:r>
      <w:r w:rsidR="00DD3908" w:rsidRPr="00DD3908">
        <w:rPr>
          <w:lang w:val="en-US" w:eastAsia="en-US"/>
        </w:rPr>
        <w:t>TestTable is labeled as supporting a script rather than a language</w:t>
      </w:r>
      <w:r w:rsidRPr="00A71F52">
        <w:rPr>
          <w:lang w:val="en-US" w:eastAsia="en-US"/>
        </w:rPr>
        <w:t xml:space="preserve">, end </w:t>
      </w:r>
      <w:r w:rsidR="00DD3908" w:rsidRPr="00DD3908">
        <w:rPr>
          <w:lang w:val="en-US" w:eastAsia="en-US"/>
        </w:rPr>
        <w:t xml:space="preserve">this </w:t>
      </w:r>
      <w:r w:rsidRPr="00A71F52">
        <w:rPr>
          <w:lang w:val="en-US" w:eastAsia="en-US"/>
        </w:rPr>
        <w:t xml:space="preserve">test as </w:t>
      </w:r>
      <w:r w:rsidR="00DD3908" w:rsidRPr="00DD3908">
        <w:rPr>
          <w:lang w:val="en-US" w:eastAsia="en-US"/>
        </w:rPr>
        <w:t>non-applicable (</w:t>
      </w:r>
      <w:r w:rsidR="00F81EEE">
        <w:rPr>
          <w:lang w:val="en-US" w:eastAsia="en-US"/>
        </w:rPr>
        <w:t>S</w:t>
      </w:r>
      <w:r w:rsidR="00DD3908" w:rsidRPr="00DD3908">
        <w:rPr>
          <w:lang w:val="en-US" w:eastAsia="en-US"/>
        </w:rPr>
        <w:t>tep 1).</w:t>
      </w:r>
      <w:r w:rsidR="003074F9" w:rsidRPr="00DD3908">
        <w:rPr>
          <w:lang w:val="en-US" w:eastAsia="en-US"/>
        </w:rPr>
        <w:t xml:space="preserve">  </w:t>
      </w:r>
    </w:p>
    <w:p w14:paraId="2F22355A" w14:textId="77777777" w:rsidR="00A71F52" w:rsidRPr="00074E32" w:rsidRDefault="00A71F52" w:rsidP="0021026B">
      <w:pPr>
        <w:pStyle w:val="DefaultStyle"/>
      </w:pPr>
    </w:p>
    <w:p w14:paraId="4B6699A6" w14:textId="77777777" w:rsidR="003074F9" w:rsidRDefault="003074F9" w:rsidP="003074F9">
      <w:pPr>
        <w:rPr>
          <w:lang w:val="en-US" w:eastAsia="en-US"/>
        </w:rPr>
      </w:pPr>
      <w:r>
        <w:rPr>
          <w:lang w:val="en-US" w:eastAsia="en-US"/>
        </w:rPr>
        <w:t>Criteria for PASS:</w:t>
      </w:r>
    </w:p>
    <w:p w14:paraId="3A2163F9" w14:textId="77777777" w:rsidR="003074F9" w:rsidRDefault="003074F9" w:rsidP="003074F9">
      <w:pPr>
        <w:rPr>
          <w:lang w:val="en-US" w:eastAsia="en-US"/>
        </w:rPr>
      </w:pPr>
    </w:p>
    <w:p w14:paraId="2E052C29" w14:textId="77777777" w:rsidR="00416A3A" w:rsidRDefault="002A5B95" w:rsidP="00ED3123">
      <w:pPr>
        <w:pStyle w:val="Liststycke"/>
        <w:numPr>
          <w:ilvl w:val="0"/>
          <w:numId w:val="33"/>
        </w:numPr>
        <w:rPr>
          <w:lang w:val="en-US" w:eastAsia="en-US"/>
        </w:rPr>
      </w:pPr>
      <w:r>
        <w:rPr>
          <w:lang w:val="en-US"/>
        </w:rPr>
        <w:t>T</w:t>
      </w:r>
      <w:r w:rsidR="00ED3123" w:rsidRPr="00ED3123">
        <w:rPr>
          <w:lang w:val="en-US"/>
        </w:rPr>
        <w:t xml:space="preserve">he code point repertoire in a language table </w:t>
      </w:r>
      <w:r w:rsidR="00424BBC">
        <w:rPr>
          <w:lang w:val="en-US"/>
        </w:rPr>
        <w:t>is appropriate</w:t>
      </w:r>
      <w:r w:rsidR="00ED3123" w:rsidRPr="00ED3123">
        <w:rPr>
          <w:lang w:val="en-US"/>
        </w:rPr>
        <w:t xml:space="preserve"> to the writing system of the indicated language</w:t>
      </w:r>
      <w:r w:rsidR="003074F9">
        <w:rPr>
          <w:lang w:val="en-US"/>
        </w:rPr>
        <w:t xml:space="preserve"> (</w:t>
      </w:r>
      <w:r w:rsidR="00F81EEE">
        <w:rPr>
          <w:lang w:val="en-US"/>
        </w:rPr>
        <w:t>S</w:t>
      </w:r>
      <w:r w:rsidR="003074F9">
        <w:rPr>
          <w:lang w:val="en-US"/>
        </w:rPr>
        <w:t>tep 2</w:t>
      </w:r>
      <w:r w:rsidR="00ED3123">
        <w:rPr>
          <w:lang w:val="en-US"/>
        </w:rPr>
        <w:t>a</w:t>
      </w:r>
      <w:r w:rsidR="003074F9">
        <w:rPr>
          <w:lang w:val="en-US"/>
        </w:rPr>
        <w:t>)</w:t>
      </w:r>
      <w:r w:rsidR="003074F9">
        <w:rPr>
          <w:lang w:val="en-US" w:eastAsia="en-US"/>
        </w:rPr>
        <w:t>.</w:t>
      </w:r>
      <w:r w:rsidR="00424BBC">
        <w:rPr>
          <w:lang w:val="en-US" w:eastAsia="en-US"/>
        </w:rPr>
        <w:t xml:space="preserve"> </w:t>
      </w:r>
      <w:r w:rsidR="00424BBC" w:rsidRPr="00F81EEE">
        <w:rPr>
          <w:lang w:val="en-US"/>
        </w:rPr>
        <w:t>Broad allowance will be made for documentable orthographic variation.</w:t>
      </w:r>
    </w:p>
    <w:p w14:paraId="177BFF88" w14:textId="77777777" w:rsidR="003074F9" w:rsidRPr="00ED3123" w:rsidRDefault="00416A3A" w:rsidP="00ED3123">
      <w:pPr>
        <w:pStyle w:val="Liststycke"/>
        <w:numPr>
          <w:ilvl w:val="0"/>
          <w:numId w:val="33"/>
        </w:numPr>
        <w:rPr>
          <w:lang w:val="en-US" w:eastAsia="en-US"/>
        </w:rPr>
      </w:pPr>
      <w:r>
        <w:rPr>
          <w:lang w:val="en-US" w:eastAsia="en-US"/>
        </w:rPr>
        <w:t xml:space="preserve">The code point repertoire in a language table is declared to support </w:t>
      </w:r>
      <w:r w:rsidR="00176E39">
        <w:rPr>
          <w:lang w:val="en-US" w:eastAsia="en-US"/>
        </w:rPr>
        <w:t xml:space="preserve">a </w:t>
      </w:r>
      <w:r>
        <w:rPr>
          <w:lang w:val="en-US" w:eastAsia="en-US"/>
        </w:rPr>
        <w:t xml:space="preserve">language with a writing system that uses multiple scripts and PolicyStatement in </w:t>
      </w:r>
      <w:r w:rsidR="00F81EEE">
        <w:rPr>
          <w:lang w:val="en-US" w:eastAsia="en-US"/>
        </w:rPr>
        <w:t>S</w:t>
      </w:r>
      <w:r>
        <w:rPr>
          <w:lang w:val="en-US" w:eastAsia="en-US"/>
        </w:rPr>
        <w:t xml:space="preserve">ection 4 of the IDN </w:t>
      </w:r>
      <w:r w:rsidR="00A9250B">
        <w:rPr>
          <w:lang w:val="en-US" w:eastAsia="en-US"/>
        </w:rPr>
        <w:t>S</w:t>
      </w:r>
      <w:r>
        <w:rPr>
          <w:lang w:val="en-US" w:eastAsia="en-US"/>
        </w:rPr>
        <w:t>elf-</w:t>
      </w:r>
      <w:r w:rsidR="00A9250B">
        <w:rPr>
          <w:lang w:val="en-US" w:eastAsia="en-US"/>
        </w:rPr>
        <w:t>C</w:t>
      </w:r>
      <w:r>
        <w:rPr>
          <w:lang w:val="en-US" w:eastAsia="en-US"/>
        </w:rPr>
        <w:t xml:space="preserve">ertification </w:t>
      </w:r>
      <w:r w:rsidR="00A9250B">
        <w:rPr>
          <w:lang w:val="en-US" w:eastAsia="en-US"/>
        </w:rPr>
        <w:t>D</w:t>
      </w:r>
      <w:r>
        <w:rPr>
          <w:lang w:val="en-US" w:eastAsia="en-US"/>
        </w:rPr>
        <w:t>ocument</w:t>
      </w:r>
      <w:r w:rsidRPr="00592EDA">
        <w:rPr>
          <w:lang w:val="en-US" w:eastAsia="en-US"/>
        </w:rPr>
        <w:t xml:space="preserve"> provides verifiable warrant for that assertion</w:t>
      </w:r>
      <w:r>
        <w:rPr>
          <w:lang w:val="en-US" w:eastAsia="en-US"/>
        </w:rPr>
        <w:t xml:space="preserve"> (</w:t>
      </w:r>
      <w:r w:rsidR="00F81EEE">
        <w:rPr>
          <w:lang w:val="en-US" w:eastAsia="en-US"/>
        </w:rPr>
        <w:t>S</w:t>
      </w:r>
      <w:r>
        <w:rPr>
          <w:lang w:val="en-US" w:eastAsia="en-US"/>
        </w:rPr>
        <w:t>tep 2b.</w:t>
      </w:r>
      <w:r w:rsidR="003074F9" w:rsidRPr="00ED3123">
        <w:rPr>
          <w:lang w:val="en-US" w:eastAsia="en-US"/>
        </w:rPr>
        <w:br/>
        <w:t xml:space="preserve"> </w:t>
      </w:r>
    </w:p>
    <w:p w14:paraId="0B06C7B2" w14:textId="77777777" w:rsidR="003074F9" w:rsidRDefault="003074F9" w:rsidP="003074F9">
      <w:pPr>
        <w:rPr>
          <w:lang w:val="en-US" w:eastAsia="en-US"/>
        </w:rPr>
      </w:pPr>
      <w:r>
        <w:rPr>
          <w:lang w:val="en-US" w:eastAsia="en-US"/>
        </w:rPr>
        <w:t>Criteria for FAIL:</w:t>
      </w:r>
    </w:p>
    <w:p w14:paraId="1E27AF7D" w14:textId="77777777" w:rsidR="003074F9" w:rsidRDefault="003074F9" w:rsidP="003074F9">
      <w:pPr>
        <w:rPr>
          <w:lang w:val="en-US" w:eastAsia="en-US"/>
        </w:rPr>
      </w:pPr>
    </w:p>
    <w:p w14:paraId="73840E3F" w14:textId="77777777" w:rsidR="00424BBC" w:rsidRDefault="00424BBC" w:rsidP="00424BBC">
      <w:pPr>
        <w:pStyle w:val="Liststycke"/>
        <w:numPr>
          <w:ilvl w:val="0"/>
          <w:numId w:val="32"/>
        </w:numPr>
        <w:rPr>
          <w:lang w:val="en-US" w:eastAsia="en-US"/>
        </w:rPr>
      </w:pPr>
      <w:r>
        <w:rPr>
          <w:lang w:val="en-US"/>
        </w:rPr>
        <w:t>T</w:t>
      </w:r>
      <w:r w:rsidRPr="00ED3123">
        <w:rPr>
          <w:lang w:val="en-US"/>
        </w:rPr>
        <w:t xml:space="preserve">he code point repertoire in a language table </w:t>
      </w:r>
      <w:r>
        <w:rPr>
          <w:lang w:val="en-US"/>
        </w:rPr>
        <w:t>is not appropriate</w:t>
      </w:r>
      <w:r w:rsidRPr="00ED3123">
        <w:rPr>
          <w:lang w:val="en-US"/>
        </w:rPr>
        <w:t xml:space="preserve"> to the writing system of the indicated language</w:t>
      </w:r>
      <w:r>
        <w:rPr>
          <w:lang w:val="en-US"/>
        </w:rPr>
        <w:t xml:space="preserve"> (</w:t>
      </w:r>
      <w:r w:rsidR="00F81EEE">
        <w:rPr>
          <w:lang w:val="en-US"/>
        </w:rPr>
        <w:t>S</w:t>
      </w:r>
      <w:r>
        <w:rPr>
          <w:lang w:val="en-US"/>
        </w:rPr>
        <w:t>tep 2a)</w:t>
      </w:r>
      <w:r>
        <w:rPr>
          <w:lang w:val="en-US" w:eastAsia="en-US"/>
        </w:rPr>
        <w:t xml:space="preserve"> or the </w:t>
      </w:r>
      <w:r w:rsidRPr="00424BBC">
        <w:rPr>
          <w:lang w:val="en-US"/>
        </w:rPr>
        <w:t>indiscriminate inclusion of additional code points from the script(s) used for that writing system</w:t>
      </w:r>
      <w:r>
        <w:rPr>
          <w:lang w:val="en-US"/>
        </w:rPr>
        <w:t>.</w:t>
      </w:r>
    </w:p>
    <w:p w14:paraId="2C237DCD" w14:textId="77777777" w:rsidR="00424BBC" w:rsidRPr="00424BBC" w:rsidRDefault="00424BBC" w:rsidP="00424BBC">
      <w:pPr>
        <w:pStyle w:val="Liststycke"/>
        <w:numPr>
          <w:ilvl w:val="0"/>
          <w:numId w:val="32"/>
        </w:numPr>
        <w:rPr>
          <w:lang w:val="en-US" w:eastAsia="en-US"/>
        </w:rPr>
      </w:pPr>
      <w:r>
        <w:rPr>
          <w:lang w:val="en-US" w:eastAsia="en-US"/>
        </w:rPr>
        <w:t xml:space="preserve">The code point repertoire in a language table is declared to support language with a writing system that uses multiple scripts and PolicyStatement in </w:t>
      </w:r>
      <w:r w:rsidR="00F81EEE">
        <w:rPr>
          <w:lang w:val="en-US" w:eastAsia="en-US"/>
        </w:rPr>
        <w:t>S</w:t>
      </w:r>
      <w:r>
        <w:rPr>
          <w:lang w:val="en-US" w:eastAsia="en-US"/>
        </w:rPr>
        <w:t xml:space="preserve">ection 4 of the IDN </w:t>
      </w:r>
      <w:r w:rsidR="00A9250B">
        <w:rPr>
          <w:lang w:val="en-US" w:eastAsia="en-US"/>
        </w:rPr>
        <w:t>S</w:t>
      </w:r>
      <w:r>
        <w:rPr>
          <w:lang w:val="en-US" w:eastAsia="en-US"/>
        </w:rPr>
        <w:t>elf-</w:t>
      </w:r>
      <w:r w:rsidR="00736BE6">
        <w:rPr>
          <w:lang w:val="en-US" w:eastAsia="en-US"/>
        </w:rPr>
        <w:t xml:space="preserve">Certification </w:t>
      </w:r>
      <w:r w:rsidR="00A9250B">
        <w:rPr>
          <w:lang w:val="en-US" w:eastAsia="en-US"/>
        </w:rPr>
        <w:t>D</w:t>
      </w:r>
      <w:r>
        <w:rPr>
          <w:lang w:val="en-US" w:eastAsia="en-US"/>
        </w:rPr>
        <w:t>ocument</w:t>
      </w:r>
      <w:r w:rsidRPr="00592EDA">
        <w:rPr>
          <w:lang w:val="en-US" w:eastAsia="en-US"/>
        </w:rPr>
        <w:t xml:space="preserve"> </w:t>
      </w:r>
      <w:r>
        <w:rPr>
          <w:lang w:val="en-US" w:eastAsia="en-US"/>
        </w:rPr>
        <w:t xml:space="preserve">does not </w:t>
      </w:r>
      <w:r w:rsidRPr="00592EDA">
        <w:rPr>
          <w:lang w:val="en-US" w:eastAsia="en-US"/>
        </w:rPr>
        <w:t>provid</w:t>
      </w:r>
      <w:r>
        <w:rPr>
          <w:lang w:val="en-US" w:eastAsia="en-US"/>
        </w:rPr>
        <w:t>e</w:t>
      </w:r>
      <w:r w:rsidRPr="00592EDA">
        <w:rPr>
          <w:lang w:val="en-US" w:eastAsia="en-US"/>
        </w:rPr>
        <w:t xml:space="preserve"> verifiable warrant for that assertion</w:t>
      </w:r>
      <w:r>
        <w:rPr>
          <w:lang w:val="en-US" w:eastAsia="en-US"/>
        </w:rPr>
        <w:t xml:space="preserve"> (</w:t>
      </w:r>
      <w:r w:rsidR="00F81EEE">
        <w:rPr>
          <w:lang w:val="en-US" w:eastAsia="en-US"/>
        </w:rPr>
        <w:t>S</w:t>
      </w:r>
      <w:r>
        <w:rPr>
          <w:lang w:val="en-US" w:eastAsia="en-US"/>
        </w:rPr>
        <w:t>tep 2b</w:t>
      </w:r>
      <w:r w:rsidR="00F81EEE">
        <w:rPr>
          <w:lang w:val="en-US" w:eastAsia="en-US"/>
        </w:rPr>
        <w:t>)</w:t>
      </w:r>
      <w:r>
        <w:rPr>
          <w:lang w:val="en-US" w:eastAsia="en-US"/>
        </w:rPr>
        <w:t>.</w:t>
      </w:r>
    </w:p>
    <w:p w14:paraId="689DDF23" w14:textId="77777777" w:rsidR="003074F9" w:rsidRPr="0047098F" w:rsidRDefault="003074F9" w:rsidP="003074F9">
      <w:pPr>
        <w:pStyle w:val="DefaultStyle"/>
      </w:pPr>
    </w:p>
    <w:p w14:paraId="2F22355B" w14:textId="2C308322" w:rsidR="00AC40B4" w:rsidRDefault="003074F9" w:rsidP="00324D35">
      <w:pPr>
        <w:rPr>
          <w:lang w:val="en-US" w:eastAsia="en-US"/>
        </w:rPr>
      </w:pPr>
      <w:r w:rsidRPr="00334658">
        <w:rPr>
          <w:lang w:val="en-US" w:eastAsia="en-US"/>
        </w:rPr>
        <w:t xml:space="preserve"> </w:t>
      </w:r>
      <w:r w:rsidR="00324D35" w:rsidRPr="0047098F">
        <w:rPr>
          <w:lang w:val="en-US" w:eastAsia="en-US"/>
        </w:rPr>
        <w:t>NOTE: the only writing system thus far figuring in the discussion of IDN repertoires that uses multiple scripts is Japanese, which intermingles elements of the Han, Hiragana, Katakana, and the Basic Latin scripts</w:t>
      </w:r>
      <w:r w:rsidR="00424BBC">
        <w:rPr>
          <w:lang w:val="en-US" w:eastAsia="en-US"/>
        </w:rPr>
        <w:t xml:space="preserve"> ("a..z")</w:t>
      </w:r>
      <w:r w:rsidR="00424BBC" w:rsidRPr="0047098F">
        <w:rPr>
          <w:lang w:val="en-US" w:eastAsia="en-US"/>
        </w:rPr>
        <w:t>.</w:t>
      </w:r>
      <w:r w:rsidR="00AC40B4">
        <w:rPr>
          <w:lang w:val="en-US" w:eastAsia="en-US"/>
        </w:rPr>
        <w:t xml:space="preserve"> </w:t>
      </w:r>
      <w:r w:rsidR="00A6604D">
        <w:rPr>
          <w:lang w:val="en-US" w:eastAsia="en-US"/>
        </w:rPr>
        <w:t xml:space="preserve">As noted in IDNvalid04, the </w:t>
      </w:r>
      <w:r w:rsidR="00AC40B4">
        <w:rPr>
          <w:lang w:val="en-US" w:eastAsia="en-US"/>
        </w:rPr>
        <w:t xml:space="preserve">PDT also accepts the Basic Latin repertoire </w:t>
      </w:r>
      <w:r w:rsidR="0003616C">
        <w:rPr>
          <w:lang w:val="en-US" w:eastAsia="en-US"/>
        </w:rPr>
        <w:t xml:space="preserve">together with Unified </w:t>
      </w:r>
      <w:r w:rsidR="00AC40B4">
        <w:rPr>
          <w:lang w:val="en-US" w:eastAsia="en-US"/>
        </w:rPr>
        <w:t>CJK</w:t>
      </w:r>
      <w:r w:rsidR="0003616C">
        <w:rPr>
          <w:lang w:val="en-US" w:eastAsia="en-US"/>
        </w:rPr>
        <w:t xml:space="preserve"> Ideographs or Hangul Syllables</w:t>
      </w:r>
      <w:r w:rsidR="00AC40B4">
        <w:rPr>
          <w:lang w:val="en-US" w:eastAsia="en-US"/>
        </w:rPr>
        <w:t xml:space="preserve"> without need for separate justification.</w:t>
      </w:r>
    </w:p>
    <w:p w14:paraId="2F22355D" w14:textId="4924D139" w:rsidR="00375E21" w:rsidRPr="000D4B82" w:rsidRDefault="00424BBC" w:rsidP="0021026B">
      <w:pPr>
        <w:rPr>
          <w:del w:id="491" w:author="Författare"/>
        </w:rPr>
      </w:pPr>
      <w:r>
        <w:rPr>
          <w:lang w:val="en-US" w:eastAsia="en-US"/>
        </w:rPr>
        <w:br/>
      </w:r>
      <w:r w:rsidR="00375E21" w:rsidRPr="0021026B">
        <w:rPr>
          <w:lang w:val="en-US"/>
        </w:rPr>
        <w:t>A warning will be issued if failure is not directly indicated but a qualifying remark is necessary.</w:t>
      </w:r>
    </w:p>
    <w:p w14:paraId="2F22355E" w14:textId="77777777" w:rsidR="00375E21" w:rsidRPr="0047098F" w:rsidRDefault="00375E21" w:rsidP="0021026B">
      <w:pPr>
        <w:tabs>
          <w:tab w:val="left" w:pos="1304"/>
        </w:tabs>
        <w:spacing w:line="100" w:lineRule="atLeast"/>
        <w:rPr>
          <w:del w:id="492" w:author="Författare"/>
          <w:lang w:val="en-US" w:eastAsia="en-US"/>
        </w:rPr>
      </w:pPr>
    </w:p>
    <w:p w14:paraId="6F2F5844" w14:textId="77777777" w:rsidR="003074F9" w:rsidRPr="0047098F" w:rsidRDefault="003074F9" w:rsidP="00375E21">
      <w:pPr>
        <w:pStyle w:val="DefaultStyle"/>
        <w:rPr>
          <w:del w:id="493" w:author="Författare"/>
        </w:rPr>
      </w:pPr>
      <w:bookmarkStart w:id="494" w:name="__RefHeading__1897_555763269"/>
    </w:p>
    <w:p w14:paraId="065A1940" w14:textId="77777777" w:rsidR="00375E21" w:rsidRPr="0047098F" w:rsidRDefault="00375E21" w:rsidP="00324D35">
      <w:pPr>
        <w:rPr>
          <w:lang w:val="en-US" w:eastAsia="en-US"/>
        </w:rPr>
      </w:pPr>
    </w:p>
    <w:p w14:paraId="2F22355F" w14:textId="77777777" w:rsidR="002335D1" w:rsidRPr="0047098F" w:rsidRDefault="00324D35" w:rsidP="002335D1">
      <w:pPr>
        <w:pStyle w:val="Rubrik1"/>
      </w:pPr>
      <w:bookmarkStart w:id="495" w:name="_Toc249177031"/>
      <w:bookmarkStart w:id="496" w:name="_Toc253693012"/>
      <w:bookmarkStart w:id="497" w:name="_Toc395207171"/>
      <w:bookmarkStart w:id="498" w:name="_Toc274554263"/>
      <w:r w:rsidRPr="0047098F">
        <w:lastRenderedPageBreak/>
        <w:t>IDNvalid</w:t>
      </w:r>
      <w:bookmarkStart w:id="499" w:name="_Toc3456608171"/>
      <w:r w:rsidRPr="0047098F">
        <w:t>0</w:t>
      </w:r>
      <w:bookmarkEnd w:id="499"/>
      <w:r w:rsidRPr="0047098F">
        <w:t>7</w:t>
      </w:r>
      <w:bookmarkEnd w:id="494"/>
      <w:bookmarkEnd w:id="495"/>
      <w:bookmarkEnd w:id="496"/>
      <w:bookmarkEnd w:id="497"/>
      <w:bookmarkEnd w:id="498"/>
    </w:p>
    <w:p w14:paraId="2F223560" w14:textId="77777777" w:rsidR="002335D1" w:rsidRPr="0047098F" w:rsidRDefault="002335D1" w:rsidP="002335D1">
      <w:pPr>
        <w:pStyle w:val="Rubrik2"/>
      </w:pPr>
      <w:bookmarkStart w:id="500" w:name="_Toc249177032"/>
      <w:bookmarkStart w:id="501" w:name="_Toc253693013"/>
      <w:bookmarkStart w:id="502" w:name="_Toc395207172"/>
      <w:bookmarkStart w:id="503" w:name="_Toc274554264"/>
      <w:r w:rsidRPr="0047098F">
        <w:t>Test case identifier</w:t>
      </w:r>
      <w:bookmarkEnd w:id="500"/>
      <w:bookmarkEnd w:id="501"/>
      <w:bookmarkEnd w:id="502"/>
      <w:bookmarkEnd w:id="503"/>
    </w:p>
    <w:p w14:paraId="2F223561" w14:textId="49875922" w:rsidR="00324D35" w:rsidRPr="0047098F" w:rsidRDefault="00324D35" w:rsidP="00324D35">
      <w:pPr>
        <w:rPr>
          <w:lang w:val="en-US" w:eastAsia="en-US"/>
        </w:rPr>
      </w:pPr>
      <w:r w:rsidRPr="0047098F">
        <w:rPr>
          <w:lang w:val="en-US" w:eastAsia="en-US"/>
        </w:rPr>
        <w:t>IDNvalid07 - IDN variant code point validation</w:t>
      </w:r>
      <w:r w:rsidR="00017767">
        <w:rPr>
          <w:lang w:val="en-US" w:eastAsia="en-US"/>
        </w:rPr>
        <w:t>.</w:t>
      </w:r>
    </w:p>
    <w:p w14:paraId="2F223562" w14:textId="77777777" w:rsidR="002335D1" w:rsidRPr="0047098F" w:rsidRDefault="002335D1" w:rsidP="002335D1">
      <w:pPr>
        <w:pStyle w:val="Rubrik2"/>
      </w:pPr>
      <w:bookmarkStart w:id="504" w:name="_Toc249177033"/>
      <w:bookmarkStart w:id="505" w:name="_Toc253693014"/>
      <w:bookmarkStart w:id="506" w:name="_Toc395207173"/>
      <w:bookmarkStart w:id="507" w:name="_Toc274554265"/>
      <w:r w:rsidRPr="0047098F">
        <w:t>Objective</w:t>
      </w:r>
      <w:bookmarkEnd w:id="504"/>
      <w:bookmarkEnd w:id="505"/>
      <w:bookmarkEnd w:id="506"/>
      <w:bookmarkEnd w:id="507"/>
    </w:p>
    <w:p w14:paraId="2F223563" w14:textId="68733F9F" w:rsidR="00324D35" w:rsidRPr="0047098F" w:rsidRDefault="00423CAA" w:rsidP="00324D35">
      <w:pPr>
        <w:rPr>
          <w:lang w:val="en-US" w:eastAsia="en-US"/>
        </w:rPr>
      </w:pPr>
      <w:r>
        <w:rPr>
          <w:lang w:val="en-US" w:eastAsia="en-US"/>
        </w:rPr>
        <w:t>This test verifies that policie</w:t>
      </w:r>
      <w:r w:rsidR="00324D35" w:rsidRPr="0047098F">
        <w:rPr>
          <w:lang w:val="en-US" w:eastAsia="en-US"/>
        </w:rPr>
        <w:t>s for the processing of variant relationships between</w:t>
      </w:r>
      <w:r>
        <w:rPr>
          <w:lang w:val="en-US" w:eastAsia="en-US"/>
        </w:rPr>
        <w:t xml:space="preserve"> listed code points are described in sufficient detail, and that all code points listed in a submitted table as having variant relationships are concordant with those policies</w:t>
      </w:r>
      <w:r w:rsidR="00324D35" w:rsidRPr="0047098F">
        <w:rPr>
          <w:lang w:val="en-US" w:eastAsia="en-US"/>
        </w:rPr>
        <w:t>.</w:t>
      </w:r>
      <w:r w:rsidR="00017767">
        <w:rPr>
          <w:lang w:val="en-US" w:eastAsia="en-US"/>
        </w:rPr>
        <w:t xml:space="preserve"> The test is repeated for all tables.</w:t>
      </w:r>
    </w:p>
    <w:p w14:paraId="2F223564" w14:textId="77777777" w:rsidR="002335D1" w:rsidRPr="0047098F" w:rsidRDefault="002335D1" w:rsidP="002335D1">
      <w:pPr>
        <w:pStyle w:val="Rubrik2"/>
      </w:pPr>
      <w:bookmarkStart w:id="508" w:name="_Toc249177034"/>
      <w:bookmarkStart w:id="509" w:name="_Toc253693015"/>
      <w:bookmarkStart w:id="510" w:name="_Toc395207174"/>
      <w:bookmarkStart w:id="511" w:name="_Toc274554266"/>
      <w:r w:rsidRPr="0047098F">
        <w:t>Inputs</w:t>
      </w:r>
      <w:bookmarkEnd w:id="508"/>
      <w:bookmarkEnd w:id="509"/>
      <w:bookmarkEnd w:id="510"/>
      <w:bookmarkEnd w:id="511"/>
    </w:p>
    <w:p w14:paraId="2F223565" w14:textId="77777777" w:rsidR="002335D1" w:rsidRPr="0047098F" w:rsidRDefault="002335D1" w:rsidP="002335D1">
      <w:pPr>
        <w:rPr>
          <w:lang w:val="en-US" w:eastAsia="en-US"/>
        </w:rPr>
      </w:pPr>
      <w:r w:rsidRPr="0047098F">
        <w:rPr>
          <w:lang w:val="en-US" w:eastAsia="en-US"/>
        </w:rPr>
        <w:t>The following information will be needed as input for this test case:</w:t>
      </w:r>
    </w:p>
    <w:p w14:paraId="2F223566" w14:textId="77777777" w:rsidR="002335D1" w:rsidRPr="0047098F" w:rsidRDefault="002335D1" w:rsidP="002335D1">
      <w:pPr>
        <w:rPr>
          <w:lang w:val="en-US" w:eastAsia="en-US"/>
        </w:rPr>
      </w:pPr>
    </w:p>
    <w:tbl>
      <w:tblPr>
        <w:tblStyle w:val="Tabellrutnt"/>
        <w:tblW w:w="10126" w:type="dxa"/>
        <w:tblLook w:val="04A0" w:firstRow="1" w:lastRow="0" w:firstColumn="1" w:lastColumn="0" w:noHBand="0" w:noVBand="1"/>
        <w:tblPrChange w:id="512" w:author="Författare">
          <w:tblPr>
            <w:tblStyle w:val="Tabellrutnt"/>
            <w:tblW w:w="10126" w:type="dxa"/>
            <w:tblLook w:val="04A0" w:firstRow="1" w:lastRow="0" w:firstColumn="1" w:lastColumn="0" w:noHBand="0" w:noVBand="1"/>
          </w:tblPr>
        </w:tblPrChange>
      </w:tblPr>
      <w:tblGrid>
        <w:gridCol w:w="2093"/>
        <w:gridCol w:w="5245"/>
        <w:gridCol w:w="2788"/>
        <w:tblGridChange w:id="513">
          <w:tblGrid>
            <w:gridCol w:w="2093"/>
            <w:gridCol w:w="5245"/>
            <w:gridCol w:w="2788"/>
          </w:tblGrid>
        </w:tblGridChange>
      </w:tblGrid>
      <w:tr w:rsidR="002335D1" w:rsidRPr="0047098F" w14:paraId="2F22356A" w14:textId="77777777" w:rsidTr="00B535A4">
        <w:tc>
          <w:tcPr>
            <w:tcW w:w="2093" w:type="dxa"/>
            <w:hideMark/>
            <w:tcPrChange w:id="514" w:author="Författare">
              <w:tcPr>
                <w:tcW w:w="2093" w:type="dxa"/>
                <w:shd w:val="clear" w:color="auto" w:fill="D9D9D9"/>
                <w:hideMark/>
              </w:tcPr>
            </w:tcPrChange>
          </w:tcPr>
          <w:p w14:paraId="2F223567" w14:textId="77777777" w:rsidR="002335D1" w:rsidRPr="0047098F" w:rsidRDefault="002335D1" w:rsidP="007B2640">
            <w:pPr>
              <w:rPr>
                <w:lang w:val="en-US" w:eastAsia="en-US"/>
              </w:rPr>
            </w:pPr>
            <w:r w:rsidRPr="0047098F">
              <w:rPr>
                <w:lang w:val="en-US" w:eastAsia="en-US"/>
              </w:rPr>
              <w:t>Id</w:t>
            </w:r>
          </w:p>
        </w:tc>
        <w:tc>
          <w:tcPr>
            <w:tcW w:w="5245" w:type="dxa"/>
            <w:hideMark/>
            <w:tcPrChange w:id="515" w:author="Författare">
              <w:tcPr>
                <w:tcW w:w="5245" w:type="dxa"/>
                <w:shd w:val="clear" w:color="auto" w:fill="D9D9D9"/>
                <w:hideMark/>
              </w:tcPr>
            </w:tcPrChange>
          </w:tcPr>
          <w:p w14:paraId="2F223568" w14:textId="77777777" w:rsidR="002335D1" w:rsidRPr="0047098F" w:rsidRDefault="002335D1" w:rsidP="007B2640">
            <w:pPr>
              <w:rPr>
                <w:lang w:val="en-US" w:eastAsia="en-US"/>
              </w:rPr>
            </w:pPr>
            <w:r w:rsidRPr="0047098F">
              <w:rPr>
                <w:lang w:val="en-US" w:eastAsia="en-US"/>
              </w:rPr>
              <w:t>Description</w:t>
            </w:r>
          </w:p>
        </w:tc>
        <w:tc>
          <w:tcPr>
            <w:tcW w:w="2788" w:type="dxa"/>
            <w:hideMark/>
            <w:tcPrChange w:id="516" w:author="Författare">
              <w:tcPr>
                <w:tcW w:w="2788" w:type="dxa"/>
                <w:shd w:val="clear" w:color="auto" w:fill="D9D9D9"/>
                <w:hideMark/>
              </w:tcPr>
            </w:tcPrChange>
          </w:tcPr>
          <w:p w14:paraId="2F223569" w14:textId="77777777" w:rsidR="002335D1" w:rsidRPr="0047098F" w:rsidRDefault="002335D1" w:rsidP="007B2640">
            <w:pPr>
              <w:rPr>
                <w:lang w:val="en-US" w:eastAsia="en-US"/>
              </w:rPr>
            </w:pPr>
            <w:r w:rsidRPr="0047098F">
              <w:rPr>
                <w:lang w:val="en-US" w:eastAsia="en-US"/>
              </w:rPr>
              <w:t>Type</w:t>
            </w:r>
          </w:p>
        </w:tc>
      </w:tr>
      <w:tr w:rsidR="00324D35" w:rsidRPr="0047098F" w14:paraId="2F22356E" w14:textId="77777777" w:rsidTr="00B535A4">
        <w:tc>
          <w:tcPr>
            <w:tcW w:w="2093" w:type="dxa"/>
            <w:tcPrChange w:id="517" w:author="Författare">
              <w:tcPr>
                <w:tcW w:w="2093" w:type="dxa"/>
              </w:tcPr>
            </w:tcPrChange>
          </w:tcPr>
          <w:p w14:paraId="2F22356B" w14:textId="77777777" w:rsidR="00324D35" w:rsidRPr="0047098F" w:rsidRDefault="00324D35" w:rsidP="007B2640">
            <w:pPr>
              <w:rPr>
                <w:lang w:val="en-US" w:eastAsia="en-US"/>
              </w:rPr>
            </w:pPr>
            <w:r w:rsidRPr="0047098F">
              <w:rPr>
                <w:lang w:val="en-US"/>
              </w:rPr>
              <w:t>TestTable</w:t>
            </w:r>
          </w:p>
        </w:tc>
        <w:tc>
          <w:tcPr>
            <w:tcW w:w="5245" w:type="dxa"/>
            <w:tcPrChange w:id="518" w:author="Författare">
              <w:tcPr>
                <w:tcW w:w="5245" w:type="dxa"/>
              </w:tcPr>
            </w:tcPrChange>
          </w:tcPr>
          <w:p w14:paraId="2F22356C" w14:textId="77777777" w:rsidR="00324D35" w:rsidRPr="0047098F" w:rsidRDefault="00375E21" w:rsidP="00375E21">
            <w:pPr>
              <w:rPr>
                <w:lang w:val="en-US" w:eastAsia="en-US"/>
              </w:rPr>
            </w:pPr>
            <w:r w:rsidRPr="0047098F">
              <w:rPr>
                <w:lang w:val="en-US"/>
              </w:rPr>
              <w:t>The t</w:t>
            </w:r>
            <w:r w:rsidR="00324D35" w:rsidRPr="0047098F">
              <w:rPr>
                <w:lang w:val="en-US"/>
              </w:rPr>
              <w:t xml:space="preserve">able </w:t>
            </w:r>
            <w:r w:rsidRPr="0047098F">
              <w:rPr>
                <w:lang w:val="en-US"/>
              </w:rPr>
              <w:t>under scrutiny</w:t>
            </w:r>
            <w:r w:rsidR="00324D35" w:rsidRPr="0047098F">
              <w:rPr>
                <w:lang w:val="en-US"/>
              </w:rPr>
              <w:t>.</w:t>
            </w:r>
          </w:p>
        </w:tc>
        <w:tc>
          <w:tcPr>
            <w:tcW w:w="2788" w:type="dxa"/>
            <w:tcPrChange w:id="519" w:author="Författare">
              <w:tcPr>
                <w:tcW w:w="2788" w:type="dxa"/>
              </w:tcPr>
            </w:tcPrChange>
          </w:tcPr>
          <w:p w14:paraId="2F22356D" w14:textId="77777777" w:rsidR="00324D35" w:rsidRPr="0047098F" w:rsidRDefault="00324D35" w:rsidP="007B2640">
            <w:pPr>
              <w:rPr>
                <w:lang w:val="en-US" w:eastAsia="en-US"/>
              </w:rPr>
            </w:pPr>
            <w:r w:rsidRPr="0047098F">
              <w:rPr>
                <w:lang w:val="en-US" w:eastAsia="en-US"/>
              </w:rPr>
              <w:t>File</w:t>
            </w:r>
          </w:p>
        </w:tc>
      </w:tr>
      <w:tr w:rsidR="002335D1" w:rsidRPr="0047098F" w14:paraId="2F223572" w14:textId="77777777" w:rsidTr="00B535A4">
        <w:tc>
          <w:tcPr>
            <w:tcW w:w="2093" w:type="dxa"/>
            <w:tcPrChange w:id="520" w:author="Författare">
              <w:tcPr>
                <w:tcW w:w="2093" w:type="dxa"/>
              </w:tcPr>
            </w:tcPrChange>
          </w:tcPr>
          <w:p w14:paraId="2F22356F" w14:textId="77777777" w:rsidR="002335D1" w:rsidRPr="0047098F" w:rsidRDefault="00324D35" w:rsidP="007B2640">
            <w:pPr>
              <w:rPr>
                <w:lang w:val="en-US" w:eastAsia="en-US"/>
              </w:rPr>
            </w:pPr>
            <w:r w:rsidRPr="0047098F">
              <w:rPr>
                <w:lang w:val="en-US"/>
              </w:rPr>
              <w:t>VariantAlgorithms</w:t>
            </w:r>
          </w:p>
        </w:tc>
        <w:tc>
          <w:tcPr>
            <w:tcW w:w="5245" w:type="dxa"/>
            <w:tcPrChange w:id="521" w:author="Författare">
              <w:tcPr>
                <w:tcW w:w="5245" w:type="dxa"/>
              </w:tcPr>
            </w:tcPrChange>
          </w:tcPr>
          <w:p w14:paraId="2F223570" w14:textId="247B5658" w:rsidR="002335D1" w:rsidRPr="0047098F" w:rsidRDefault="00242024" w:rsidP="007B2640">
            <w:pPr>
              <w:rPr>
                <w:lang w:val="en-US" w:eastAsia="en-US"/>
              </w:rPr>
            </w:pPr>
            <w:r>
              <w:rPr>
                <w:lang w:val="en-US"/>
              </w:rPr>
              <w:t>The IDN policies submitted for IDNvalid00 that describe t</w:t>
            </w:r>
            <w:r w:rsidR="00324D35" w:rsidRPr="0047098F">
              <w:rPr>
                <w:lang w:val="en-US"/>
              </w:rPr>
              <w:t>he variant generation algorithms used by the registry.</w:t>
            </w:r>
          </w:p>
        </w:tc>
        <w:tc>
          <w:tcPr>
            <w:tcW w:w="2788" w:type="dxa"/>
            <w:tcPrChange w:id="522" w:author="Författare">
              <w:tcPr>
                <w:tcW w:w="2788" w:type="dxa"/>
              </w:tcPr>
            </w:tcPrChange>
          </w:tcPr>
          <w:p w14:paraId="2F223571" w14:textId="2AAC3142" w:rsidR="002335D1" w:rsidRPr="0047098F" w:rsidRDefault="00D22350" w:rsidP="007B2640">
            <w:pPr>
              <w:rPr>
                <w:lang w:val="en-US" w:eastAsia="en-US"/>
              </w:rPr>
            </w:pPr>
            <w:r>
              <w:rPr>
                <w:lang w:val="en-US" w:eastAsia="en-US"/>
              </w:rPr>
              <w:t>File</w:t>
            </w:r>
            <w:r w:rsidR="00242024">
              <w:rPr>
                <w:lang w:val="en-US" w:eastAsia="en-US"/>
              </w:rPr>
              <w:t xml:space="preserve">, IDN </w:t>
            </w:r>
            <w:r w:rsidR="00A9250B">
              <w:rPr>
                <w:lang w:val="en-US" w:eastAsia="en-US"/>
              </w:rPr>
              <w:t>S</w:t>
            </w:r>
            <w:r w:rsidR="00242024">
              <w:rPr>
                <w:lang w:val="en-US" w:eastAsia="en-US"/>
              </w:rPr>
              <w:t>elf-</w:t>
            </w:r>
            <w:r w:rsidR="00A9250B">
              <w:rPr>
                <w:lang w:val="en-US" w:eastAsia="en-US"/>
              </w:rPr>
              <w:t>C</w:t>
            </w:r>
            <w:r w:rsidR="00242024">
              <w:rPr>
                <w:lang w:val="en-US" w:eastAsia="en-US"/>
              </w:rPr>
              <w:t>ertification</w:t>
            </w:r>
            <w:r w:rsidR="00A9250B">
              <w:rPr>
                <w:lang w:val="en-US" w:eastAsia="en-US"/>
              </w:rPr>
              <w:t xml:space="preserve"> Document</w:t>
            </w:r>
          </w:p>
        </w:tc>
      </w:tr>
      <w:tr w:rsidR="00324D35" w:rsidRPr="0047098F" w14:paraId="2F223576" w14:textId="77777777" w:rsidTr="00B535A4">
        <w:tc>
          <w:tcPr>
            <w:tcW w:w="2093" w:type="dxa"/>
            <w:tcPrChange w:id="523" w:author="Författare">
              <w:tcPr>
                <w:tcW w:w="2093" w:type="dxa"/>
              </w:tcPr>
            </w:tcPrChange>
          </w:tcPr>
          <w:p w14:paraId="2F223573" w14:textId="77777777" w:rsidR="00324D35" w:rsidRPr="0047098F" w:rsidRDefault="00324D35" w:rsidP="007B2640">
            <w:pPr>
              <w:rPr>
                <w:lang w:val="en-US"/>
              </w:rPr>
            </w:pPr>
            <w:r w:rsidRPr="0047098F">
              <w:rPr>
                <w:lang w:val="en-US"/>
              </w:rPr>
              <w:t>VariantPolicies</w:t>
            </w:r>
          </w:p>
        </w:tc>
        <w:tc>
          <w:tcPr>
            <w:tcW w:w="5245" w:type="dxa"/>
            <w:tcPrChange w:id="524" w:author="Författare">
              <w:tcPr>
                <w:tcW w:w="5245" w:type="dxa"/>
              </w:tcPr>
            </w:tcPrChange>
          </w:tcPr>
          <w:p w14:paraId="2F223574" w14:textId="2AEA68CD" w:rsidR="00324D35" w:rsidRPr="0047098F" w:rsidRDefault="00242024" w:rsidP="007B2640">
            <w:pPr>
              <w:rPr>
                <w:lang w:val="en-US"/>
              </w:rPr>
            </w:pPr>
            <w:r>
              <w:rPr>
                <w:lang w:val="en-US"/>
              </w:rPr>
              <w:t>The IDN policies submitted for IDNvalid00 that describe t</w:t>
            </w:r>
            <w:r w:rsidR="00324D35" w:rsidRPr="0047098F">
              <w:rPr>
                <w:lang w:val="en-US"/>
              </w:rPr>
              <w:t>he variant management policies declared by the registry.</w:t>
            </w:r>
          </w:p>
        </w:tc>
        <w:tc>
          <w:tcPr>
            <w:tcW w:w="2788" w:type="dxa"/>
            <w:tcPrChange w:id="525" w:author="Författare">
              <w:tcPr>
                <w:tcW w:w="2788" w:type="dxa"/>
              </w:tcPr>
            </w:tcPrChange>
          </w:tcPr>
          <w:p w14:paraId="2F223575" w14:textId="7DC3404F" w:rsidR="00324D35" w:rsidRPr="0047098F" w:rsidRDefault="00324D35" w:rsidP="007B2640">
            <w:pPr>
              <w:rPr>
                <w:lang w:val="en-US" w:eastAsia="en-US"/>
              </w:rPr>
            </w:pPr>
            <w:r w:rsidRPr="0047098F">
              <w:rPr>
                <w:lang w:val="en-US" w:eastAsia="en-US"/>
              </w:rPr>
              <w:t>File</w:t>
            </w:r>
            <w:r w:rsidR="00242024">
              <w:rPr>
                <w:lang w:val="en-US" w:eastAsia="en-US"/>
              </w:rPr>
              <w:t xml:space="preserve">, IDN </w:t>
            </w:r>
            <w:r w:rsidR="00A9250B">
              <w:rPr>
                <w:lang w:val="en-US" w:eastAsia="en-US"/>
              </w:rPr>
              <w:t>S</w:t>
            </w:r>
            <w:r w:rsidR="00242024">
              <w:rPr>
                <w:lang w:val="en-US" w:eastAsia="en-US"/>
              </w:rPr>
              <w:t>elf-</w:t>
            </w:r>
            <w:r w:rsidR="00A9250B">
              <w:rPr>
                <w:lang w:val="en-US" w:eastAsia="en-US"/>
              </w:rPr>
              <w:t>C</w:t>
            </w:r>
            <w:r w:rsidR="00242024">
              <w:rPr>
                <w:lang w:val="en-US" w:eastAsia="en-US"/>
              </w:rPr>
              <w:t>ertification</w:t>
            </w:r>
            <w:r w:rsidR="00A9250B">
              <w:rPr>
                <w:lang w:val="en-US" w:eastAsia="en-US"/>
              </w:rPr>
              <w:t xml:space="preserve"> Document</w:t>
            </w:r>
          </w:p>
        </w:tc>
      </w:tr>
      <w:tr w:rsidR="00A7398C" w:rsidRPr="0047098F" w14:paraId="066BE047" w14:textId="77777777" w:rsidTr="00B535A4">
        <w:tc>
          <w:tcPr>
            <w:tcW w:w="2093" w:type="dxa"/>
            <w:tcPrChange w:id="526" w:author="Författare">
              <w:tcPr>
                <w:tcW w:w="2093" w:type="dxa"/>
              </w:tcPr>
            </w:tcPrChange>
          </w:tcPr>
          <w:p w14:paraId="60FAF2E0" w14:textId="7387AC54" w:rsidR="00A7398C" w:rsidRPr="0047098F" w:rsidRDefault="00A7398C" w:rsidP="007B2640">
            <w:pPr>
              <w:rPr>
                <w:lang w:val="en-US"/>
              </w:rPr>
            </w:pPr>
            <w:r>
              <w:rPr>
                <w:lang w:val="en-US"/>
              </w:rPr>
              <w:t>GRsupport</w:t>
            </w:r>
          </w:p>
        </w:tc>
        <w:tc>
          <w:tcPr>
            <w:tcW w:w="5245" w:type="dxa"/>
            <w:tcPrChange w:id="527" w:author="Författare">
              <w:tcPr>
                <w:tcW w:w="5245" w:type="dxa"/>
              </w:tcPr>
            </w:tcPrChange>
          </w:tcPr>
          <w:p w14:paraId="16446C5F" w14:textId="4621FDB3" w:rsidR="00A7398C" w:rsidRPr="0047098F" w:rsidRDefault="00A7398C" w:rsidP="007B2640">
            <w:pPr>
              <w:rPr>
                <w:lang w:val="en-US"/>
              </w:rPr>
            </w:pPr>
            <w:r>
              <w:rPr>
                <w:lang w:val="en-US"/>
              </w:rPr>
              <w:t xml:space="preserve">The yes/no response to the question in Section </w:t>
            </w:r>
            <w:r w:rsidR="00017767">
              <w:rPr>
                <w:lang w:val="en-US"/>
              </w:rPr>
              <w:t>1</w:t>
            </w:r>
            <w:r>
              <w:rPr>
                <w:lang w:val="en-US"/>
              </w:rPr>
              <w:t xml:space="preserve"> of the applicant's </w:t>
            </w:r>
            <w:r w:rsidR="00017767">
              <w:rPr>
                <w:lang w:val="en-US"/>
              </w:rPr>
              <w:t xml:space="preserve">IDN </w:t>
            </w:r>
            <w:r>
              <w:rPr>
                <w:lang w:val="en-US"/>
              </w:rPr>
              <w:t xml:space="preserve">Self-Certification Document regarding support for </w:t>
            </w:r>
            <w:r w:rsidR="0030168C">
              <w:rPr>
                <w:lang w:val="en-US"/>
              </w:rPr>
              <w:t xml:space="preserve">IDN </w:t>
            </w:r>
            <w:r>
              <w:rPr>
                <w:lang w:val="en-US"/>
              </w:rPr>
              <w:t xml:space="preserve">at the start of General </w:t>
            </w:r>
            <w:r w:rsidR="0085209E">
              <w:rPr>
                <w:lang w:val="en-US"/>
              </w:rPr>
              <w:t>Registration</w:t>
            </w:r>
            <w:r>
              <w:rPr>
                <w:lang w:val="en-US"/>
              </w:rPr>
              <w:t>.</w:t>
            </w:r>
          </w:p>
        </w:tc>
        <w:tc>
          <w:tcPr>
            <w:tcW w:w="2788" w:type="dxa"/>
            <w:tcPrChange w:id="528" w:author="Författare">
              <w:tcPr>
                <w:tcW w:w="2788" w:type="dxa"/>
              </w:tcPr>
            </w:tcPrChange>
          </w:tcPr>
          <w:p w14:paraId="59FE28B0" w14:textId="210EA8AD" w:rsidR="00A7398C" w:rsidRPr="0047098F" w:rsidRDefault="00A7398C">
            <w:pPr>
              <w:keepNext/>
              <w:suppressLineNumbers/>
              <w:tabs>
                <w:tab w:val="left" w:pos="1418"/>
              </w:tabs>
              <w:spacing w:before="120"/>
              <w:ind w:left="567" w:hanging="567"/>
              <w:jc w:val="both"/>
              <w:outlineLvl w:val="3"/>
              <w:rPr>
                <w:lang w:val="en-US" w:eastAsia="en-US"/>
              </w:rPr>
            </w:pPr>
            <w:r>
              <w:rPr>
                <w:lang w:val="en-US" w:eastAsia="en-US"/>
              </w:rPr>
              <w:t>File</w:t>
            </w:r>
            <w:r w:rsidR="00017767">
              <w:rPr>
                <w:lang w:val="en-US" w:eastAsia="en-US"/>
              </w:rPr>
              <w:t xml:space="preserve">, IDN </w:t>
            </w:r>
            <w:r w:rsidR="00736BE6">
              <w:rPr>
                <w:lang w:val="en-US" w:eastAsia="en-US"/>
              </w:rPr>
              <w:t>Self</w:t>
            </w:r>
            <w:r w:rsidR="00017767">
              <w:rPr>
                <w:lang w:val="en-US" w:eastAsia="en-US"/>
              </w:rPr>
              <w:t>-</w:t>
            </w:r>
            <w:r w:rsidR="00736BE6">
              <w:rPr>
                <w:lang w:val="en-US" w:eastAsia="en-US"/>
              </w:rPr>
              <w:t>Certification Document</w:t>
            </w:r>
          </w:p>
        </w:tc>
      </w:tr>
      <w:tr w:rsidR="00761481" w:rsidRPr="0047098F" w14:paraId="2F22357A" w14:textId="77777777" w:rsidTr="00B535A4">
        <w:tc>
          <w:tcPr>
            <w:tcW w:w="2093" w:type="dxa"/>
            <w:tcPrChange w:id="529" w:author="Författare">
              <w:tcPr>
                <w:tcW w:w="2093" w:type="dxa"/>
              </w:tcPr>
            </w:tcPrChange>
          </w:tcPr>
          <w:p w14:paraId="2F223577" w14:textId="77777777" w:rsidR="00761481" w:rsidRPr="0047098F" w:rsidRDefault="00761481" w:rsidP="007B2640">
            <w:pPr>
              <w:rPr>
                <w:lang w:val="en-US"/>
              </w:rPr>
            </w:pPr>
            <w:r w:rsidRPr="0047098F">
              <w:rPr>
                <w:lang w:val="en-US"/>
              </w:rPr>
              <w:t>EPPtags</w:t>
            </w:r>
          </w:p>
        </w:tc>
        <w:tc>
          <w:tcPr>
            <w:tcW w:w="5245" w:type="dxa"/>
            <w:tcPrChange w:id="530" w:author="Författare">
              <w:tcPr>
                <w:tcW w:w="5245" w:type="dxa"/>
              </w:tcPr>
            </w:tcPrChange>
          </w:tcPr>
          <w:p w14:paraId="2F223578" w14:textId="77777777" w:rsidR="00761481" w:rsidRPr="0047098F" w:rsidRDefault="00761481" w:rsidP="007B2640">
            <w:pPr>
              <w:rPr>
                <w:lang w:val="en-US"/>
              </w:rPr>
            </w:pPr>
            <w:r w:rsidRPr="0047098F">
              <w:rPr>
                <w:lang w:val="en-US"/>
              </w:rPr>
              <w:t>A list of all EPP extensions needed to submit a request for the registration of an IDN label.</w:t>
            </w:r>
          </w:p>
        </w:tc>
        <w:tc>
          <w:tcPr>
            <w:tcW w:w="2788" w:type="dxa"/>
            <w:tcPrChange w:id="531" w:author="Författare">
              <w:tcPr>
                <w:tcW w:w="2788" w:type="dxa"/>
              </w:tcPr>
            </w:tcPrChange>
          </w:tcPr>
          <w:p w14:paraId="2F223579" w14:textId="77777777" w:rsidR="00761481" w:rsidRPr="0047098F" w:rsidRDefault="00761481" w:rsidP="007B2640">
            <w:pPr>
              <w:rPr>
                <w:lang w:val="en-US" w:eastAsia="en-US"/>
              </w:rPr>
            </w:pPr>
            <w:r w:rsidRPr="0047098F">
              <w:rPr>
                <w:lang w:val="en-US" w:eastAsia="en-US"/>
              </w:rPr>
              <w:t>File</w:t>
            </w:r>
          </w:p>
        </w:tc>
      </w:tr>
    </w:tbl>
    <w:p w14:paraId="2F22357B" w14:textId="77777777" w:rsidR="002335D1" w:rsidRPr="0047098F" w:rsidRDefault="002335D1" w:rsidP="002335D1">
      <w:pPr>
        <w:pStyle w:val="Rubrik2"/>
      </w:pPr>
      <w:bookmarkStart w:id="532" w:name="_Toc249177035"/>
      <w:bookmarkStart w:id="533" w:name="_Toc253693016"/>
      <w:bookmarkStart w:id="534" w:name="_Toc395207175"/>
      <w:bookmarkStart w:id="535" w:name="_Toc274554267"/>
      <w:r w:rsidRPr="0047098F">
        <w:t>Outcome(s)</w:t>
      </w:r>
      <w:bookmarkEnd w:id="532"/>
      <w:bookmarkEnd w:id="533"/>
      <w:bookmarkEnd w:id="534"/>
      <w:bookmarkEnd w:id="535"/>
    </w:p>
    <w:p w14:paraId="2F22357C" w14:textId="77777777" w:rsidR="00324D35" w:rsidRPr="0047098F" w:rsidRDefault="00324D35" w:rsidP="00324D35">
      <w:pPr>
        <w:rPr>
          <w:lang w:val="en-US" w:eastAsia="en-US"/>
        </w:rPr>
      </w:pPr>
      <w:r w:rsidRPr="0047098F">
        <w:rPr>
          <w:lang w:val="en-US"/>
        </w:rPr>
        <w:t>The response to this test will be a pass/fail/</w:t>
      </w:r>
      <w:r w:rsidR="00375E21" w:rsidRPr="0047098F">
        <w:rPr>
          <w:lang w:val="en-US"/>
        </w:rPr>
        <w:t>non-applicable/</w:t>
      </w:r>
      <w:r w:rsidRPr="0047098F">
        <w:rPr>
          <w:lang w:val="en-US"/>
        </w:rPr>
        <w:t>warning determination.</w:t>
      </w:r>
    </w:p>
    <w:p w14:paraId="2F22357D" w14:textId="77777777" w:rsidR="002335D1" w:rsidRPr="0047098F" w:rsidRDefault="002335D1" w:rsidP="002335D1">
      <w:pPr>
        <w:pStyle w:val="Rubrik2"/>
      </w:pPr>
      <w:bookmarkStart w:id="536" w:name="_Toc249177036"/>
      <w:bookmarkStart w:id="537" w:name="_Toc253693017"/>
      <w:bookmarkStart w:id="538" w:name="_Toc395207176"/>
      <w:bookmarkStart w:id="539" w:name="_Toc274554268"/>
      <w:r w:rsidRPr="0047098F">
        <w:t>Environmental needs</w:t>
      </w:r>
      <w:bookmarkEnd w:id="536"/>
      <w:bookmarkEnd w:id="537"/>
      <w:bookmarkEnd w:id="538"/>
      <w:bookmarkEnd w:id="539"/>
    </w:p>
    <w:p w14:paraId="131257D3" w14:textId="77777777" w:rsidR="004A4EFA" w:rsidRDefault="004A4EFA" w:rsidP="00324D35">
      <w:pPr>
        <w:pStyle w:val="Liststycke"/>
        <w:numPr>
          <w:ilvl w:val="0"/>
          <w:numId w:val="14"/>
        </w:numPr>
        <w:rPr>
          <w:lang w:val="en-US" w:eastAsia="en-US"/>
        </w:rPr>
      </w:pPr>
      <w:r>
        <w:rPr>
          <w:lang w:val="en-US" w:eastAsia="en-US"/>
        </w:rPr>
        <w:t>Basic desktop.</w:t>
      </w:r>
    </w:p>
    <w:p w14:paraId="2F22357E" w14:textId="77777777" w:rsidR="00324D35" w:rsidRPr="0047098F" w:rsidRDefault="00324D35" w:rsidP="00324D35">
      <w:pPr>
        <w:pStyle w:val="Liststycke"/>
        <w:numPr>
          <w:ilvl w:val="0"/>
          <w:numId w:val="14"/>
        </w:numPr>
        <w:rPr>
          <w:lang w:val="en-US" w:eastAsia="en-US"/>
        </w:rPr>
      </w:pPr>
      <w:r w:rsidRPr="0047098F">
        <w:rPr>
          <w:lang w:val="en-US" w:eastAsia="en-US"/>
        </w:rPr>
        <w:t>EPP client</w:t>
      </w:r>
      <w:r w:rsidR="008F75D4" w:rsidRPr="0047098F">
        <w:rPr>
          <w:lang w:val="en-US" w:eastAsia="en-US"/>
        </w:rPr>
        <w:t>.</w:t>
      </w:r>
    </w:p>
    <w:p w14:paraId="2F22357F" w14:textId="77777777" w:rsidR="00324D35" w:rsidRPr="0047098F" w:rsidRDefault="00324D35" w:rsidP="00324D35">
      <w:pPr>
        <w:pStyle w:val="Liststycke"/>
        <w:numPr>
          <w:ilvl w:val="0"/>
          <w:numId w:val="14"/>
        </w:numPr>
        <w:rPr>
          <w:lang w:val="en-US" w:eastAsia="en-US"/>
        </w:rPr>
      </w:pPr>
      <w:r w:rsidRPr="0047098F">
        <w:rPr>
          <w:lang w:val="en-US" w:eastAsia="en-US"/>
        </w:rPr>
        <w:t>IPv4 or IPv6 connectivity.</w:t>
      </w:r>
    </w:p>
    <w:p w14:paraId="2F223580" w14:textId="77777777" w:rsidR="002335D1" w:rsidRPr="0047098F" w:rsidRDefault="002335D1" w:rsidP="002335D1">
      <w:pPr>
        <w:pStyle w:val="Rubrik2"/>
      </w:pPr>
      <w:bookmarkStart w:id="540" w:name="_Toc249177037"/>
      <w:bookmarkStart w:id="541" w:name="_Toc253693018"/>
      <w:bookmarkStart w:id="542" w:name="_Toc395207177"/>
      <w:bookmarkStart w:id="543" w:name="_Toc274554269"/>
      <w:r w:rsidRPr="0047098F">
        <w:t>Special procedural requirements</w:t>
      </w:r>
      <w:bookmarkEnd w:id="540"/>
      <w:bookmarkEnd w:id="541"/>
      <w:bookmarkEnd w:id="542"/>
      <w:bookmarkEnd w:id="543"/>
    </w:p>
    <w:p w14:paraId="2F223581" w14:textId="767198A1" w:rsidR="00324D35" w:rsidRPr="0047098F" w:rsidRDefault="00324D35" w:rsidP="00324D35">
      <w:pPr>
        <w:rPr>
          <w:lang w:val="en-US" w:eastAsia="en-US"/>
        </w:rPr>
      </w:pPr>
      <w:r w:rsidRPr="0047098F">
        <w:rPr>
          <w:lang w:val="en-US" w:eastAsia="en-US"/>
        </w:rPr>
        <w:t>The person conducting this test must understand the concept of variant code points that ICANN applies to IDN repertoires and the associated registration policies. Further procedural constraints are discussed in Section 2.5.2 of the IDN Test Plan.</w:t>
      </w:r>
      <w:r w:rsidR="00BD58AF">
        <w:rPr>
          <w:lang w:val="en-US" w:eastAsia="en-US"/>
        </w:rPr>
        <w:t xml:space="preserve"> Special care needs to be taken with scripts that have single-code point and multiple-code point representations of the same character (i.e. both precomposed and combining forms, without the one canonically being replaced by the other). If both forms are included in a table, variant policies must be provided to </w:t>
      </w:r>
      <w:r w:rsidR="001F3EF9">
        <w:rPr>
          <w:lang w:val="en-US" w:eastAsia="en-US"/>
        </w:rPr>
        <w:t>enusre that they cannot be separately delegated.</w:t>
      </w:r>
      <w:r w:rsidR="00BD58AF">
        <w:rPr>
          <w:lang w:val="en-US" w:eastAsia="en-US"/>
        </w:rPr>
        <w:t xml:space="preserve">   </w:t>
      </w:r>
    </w:p>
    <w:p w14:paraId="2F223582" w14:textId="77777777" w:rsidR="002335D1" w:rsidRPr="0047098F" w:rsidRDefault="002335D1" w:rsidP="002335D1">
      <w:pPr>
        <w:pStyle w:val="Rubrik2"/>
      </w:pPr>
      <w:bookmarkStart w:id="544" w:name="_Toc249177038"/>
      <w:bookmarkStart w:id="545" w:name="_Toc253693019"/>
      <w:bookmarkStart w:id="546" w:name="_Toc395207178"/>
      <w:bookmarkStart w:id="547" w:name="_Toc274554270"/>
      <w:r w:rsidRPr="0047098F">
        <w:lastRenderedPageBreak/>
        <w:t>Intercase dependencies</w:t>
      </w:r>
      <w:bookmarkEnd w:id="544"/>
      <w:bookmarkEnd w:id="545"/>
      <w:bookmarkEnd w:id="546"/>
      <w:bookmarkEnd w:id="547"/>
    </w:p>
    <w:p w14:paraId="2F223583" w14:textId="77777777" w:rsidR="00324D35" w:rsidRPr="0047098F" w:rsidRDefault="00324D35" w:rsidP="00324D35">
      <w:pPr>
        <w:rPr>
          <w:lang w:val="en-US" w:eastAsia="en-US"/>
        </w:rPr>
      </w:pPr>
      <w:r w:rsidRPr="0047098F">
        <w:rPr>
          <w:lang w:val="en-US" w:eastAsia="en-US"/>
        </w:rPr>
        <w:t>None.</w:t>
      </w:r>
    </w:p>
    <w:p w14:paraId="2F223584" w14:textId="77777777" w:rsidR="002335D1" w:rsidRPr="0047098F" w:rsidRDefault="002335D1" w:rsidP="002335D1">
      <w:pPr>
        <w:pStyle w:val="Rubrik2"/>
      </w:pPr>
      <w:bookmarkStart w:id="548" w:name="_Toc249177039"/>
      <w:bookmarkStart w:id="549" w:name="_Toc253693020"/>
      <w:bookmarkStart w:id="550" w:name="_Toc395207179"/>
      <w:bookmarkStart w:id="551" w:name="_Toc274554271"/>
      <w:r w:rsidRPr="0047098F">
        <w:t>Ordered description of steps to be taken to execute the test case</w:t>
      </w:r>
      <w:bookmarkEnd w:id="548"/>
      <w:bookmarkEnd w:id="549"/>
      <w:bookmarkEnd w:id="550"/>
      <w:bookmarkEnd w:id="551"/>
    </w:p>
    <w:p w14:paraId="2F223586" w14:textId="4A69B6DC" w:rsidR="008F75D4" w:rsidRPr="0047098F" w:rsidRDefault="008F75D4" w:rsidP="008F75D4">
      <w:pPr>
        <w:pStyle w:val="Liststycke"/>
        <w:numPr>
          <w:ilvl w:val="0"/>
          <w:numId w:val="26"/>
        </w:numPr>
        <w:tabs>
          <w:tab w:val="left" w:pos="1304"/>
        </w:tabs>
        <w:spacing w:line="100" w:lineRule="atLeast"/>
        <w:contextualSpacing w:val="0"/>
        <w:rPr>
          <w:lang w:val="en-US"/>
        </w:rPr>
      </w:pPr>
      <w:r w:rsidRPr="0047098F">
        <w:rPr>
          <w:lang w:val="en-US" w:eastAsia="en-US"/>
        </w:rPr>
        <w:t>Examine TestTable</w:t>
      </w:r>
      <w:r w:rsidR="00531286">
        <w:rPr>
          <w:lang w:val="en-US" w:eastAsia="en-US"/>
        </w:rPr>
        <w:t xml:space="preserve">. </w:t>
      </w:r>
      <w:r w:rsidR="00AC40B4">
        <w:rPr>
          <w:lang w:val="en-US" w:eastAsia="en-US"/>
        </w:rPr>
        <w:t>If every</w:t>
      </w:r>
      <w:r w:rsidRPr="0047098F">
        <w:rPr>
          <w:lang w:val="en-US" w:eastAsia="en-US"/>
        </w:rPr>
        <w:t xml:space="preserve"> row in it include</w:t>
      </w:r>
      <w:r w:rsidR="00AC40B4">
        <w:rPr>
          <w:lang w:val="en-US" w:eastAsia="en-US"/>
        </w:rPr>
        <w:t>s only</w:t>
      </w:r>
      <w:r w:rsidRPr="0047098F">
        <w:rPr>
          <w:lang w:val="en-US" w:eastAsia="en-US"/>
        </w:rPr>
        <w:t xml:space="preserve"> one code point, and no row indicates any correlation between its code point and a code point on any other row, end this test as non-applicable.</w:t>
      </w:r>
    </w:p>
    <w:p w14:paraId="56418093" w14:textId="779AAC93" w:rsidR="00E26681" w:rsidRDefault="008F75D4" w:rsidP="00E26681">
      <w:pPr>
        <w:pStyle w:val="Liststycke"/>
        <w:numPr>
          <w:ilvl w:val="0"/>
          <w:numId w:val="26"/>
        </w:numPr>
        <w:tabs>
          <w:tab w:val="left" w:pos="1304"/>
        </w:tabs>
        <w:spacing w:line="100" w:lineRule="atLeast"/>
        <w:rPr>
          <w:ins w:id="552" w:author="Författare"/>
          <w:lang w:val="en-US"/>
        </w:rPr>
      </w:pPr>
      <w:r w:rsidRPr="0047098F">
        <w:rPr>
          <w:lang w:val="en-US" w:eastAsia="en-US"/>
        </w:rPr>
        <w:t xml:space="preserve">If correlations between two code points are indicated (“variant relationships”), verify </w:t>
      </w:r>
      <w:del w:id="553" w:author="Författare">
        <w:r w:rsidRPr="0047098F">
          <w:rPr>
            <w:lang w:val="en-US" w:eastAsia="en-US"/>
          </w:rPr>
          <w:delText xml:space="preserve">either </w:delText>
        </w:r>
      </w:del>
      <w:r w:rsidRPr="0047098F">
        <w:rPr>
          <w:lang w:val="en-US" w:eastAsia="en-US"/>
        </w:rPr>
        <w:t>that</w:t>
      </w:r>
    </w:p>
    <w:p w14:paraId="2F223587" w14:textId="0C6CADAC" w:rsidR="008F75D4" w:rsidRDefault="008F75D4" w:rsidP="00B535A4">
      <w:pPr>
        <w:pStyle w:val="Liststycke"/>
        <w:numPr>
          <w:ilvl w:val="1"/>
          <w:numId w:val="26"/>
        </w:numPr>
        <w:tabs>
          <w:tab w:val="left" w:pos="1304"/>
        </w:tabs>
        <w:spacing w:line="100" w:lineRule="atLeast"/>
        <w:rPr>
          <w:lang w:val="en-US"/>
        </w:rPr>
        <w:pPrChange w:id="554" w:author="Författare">
          <w:pPr>
            <w:pStyle w:val="Liststycke"/>
            <w:numPr>
              <w:numId w:val="26"/>
            </w:numPr>
            <w:tabs>
              <w:tab w:val="left" w:pos="1304"/>
            </w:tabs>
            <w:spacing w:line="100" w:lineRule="atLeast"/>
            <w:ind w:hanging="360"/>
            <w:contextualSpacing w:val="0"/>
          </w:pPr>
        </w:pPrChange>
      </w:pPr>
      <w:del w:id="555" w:author="Författare">
        <w:r w:rsidRPr="0047098F">
          <w:rPr>
            <w:lang w:val="en-US" w:eastAsia="en-US"/>
          </w:rPr>
          <w:delText xml:space="preserve"> </w:delText>
        </w:r>
      </w:del>
      <w:r w:rsidRPr="0047098F">
        <w:rPr>
          <w:lang w:val="en-US" w:eastAsia="en-US"/>
        </w:rPr>
        <w:t xml:space="preserve">VariantPolicies </w:t>
      </w:r>
      <w:r w:rsidR="006D2B62">
        <w:rPr>
          <w:lang w:val="en-US" w:eastAsia="en-US"/>
        </w:rPr>
        <w:t xml:space="preserve">in </w:t>
      </w:r>
      <w:r w:rsidR="00531286">
        <w:rPr>
          <w:lang w:val="en-US" w:eastAsia="en-US"/>
        </w:rPr>
        <w:t>S</w:t>
      </w:r>
      <w:r w:rsidR="006D2B62">
        <w:rPr>
          <w:lang w:val="en-US" w:eastAsia="en-US"/>
        </w:rPr>
        <w:t>ection 4 of the IDN Self-Certification Document</w:t>
      </w:r>
      <w:r w:rsidR="006D2B62" w:rsidRPr="0047098F">
        <w:rPr>
          <w:lang w:val="en-US" w:eastAsia="en-US"/>
        </w:rPr>
        <w:t xml:space="preserve"> </w:t>
      </w:r>
      <w:r w:rsidRPr="0047098F">
        <w:rPr>
          <w:lang w:val="en-US" w:eastAsia="en-US"/>
        </w:rPr>
        <w:t xml:space="preserve">explains each such relationship and the constraints that attach to it, or </w:t>
      </w:r>
      <w:del w:id="556" w:author="Författare">
        <w:r w:rsidRPr="0047098F">
          <w:rPr>
            <w:lang w:val="en-US" w:eastAsia="en-US"/>
          </w:rPr>
          <w:delText xml:space="preserve">that </w:delText>
        </w:r>
      </w:del>
      <w:r w:rsidRPr="0047098F">
        <w:rPr>
          <w:lang w:val="en-US" w:eastAsia="en-US"/>
        </w:rPr>
        <w:t xml:space="preserve">VariantAlgorithms </w:t>
      </w:r>
      <w:r w:rsidR="006D2B62">
        <w:rPr>
          <w:lang w:val="en-US" w:eastAsia="en-US"/>
        </w:rPr>
        <w:t xml:space="preserve">in </w:t>
      </w:r>
      <w:r w:rsidR="00531286">
        <w:rPr>
          <w:lang w:val="en-US" w:eastAsia="en-US"/>
        </w:rPr>
        <w:t>S</w:t>
      </w:r>
      <w:r w:rsidR="006D2B62">
        <w:rPr>
          <w:lang w:val="en-US" w:eastAsia="en-US"/>
        </w:rPr>
        <w:t>ection 4 of the IDN Self-Certification Document</w:t>
      </w:r>
      <w:r w:rsidRPr="0047098F">
        <w:rPr>
          <w:lang w:val="en-US" w:eastAsia="en-US"/>
        </w:rPr>
        <w:t xml:space="preserve"> describes the processing of each such relationship. If neither is available, end the test as failed.</w:t>
      </w:r>
    </w:p>
    <w:p w14:paraId="3B00E315" w14:textId="7BC63807" w:rsidR="00E26681" w:rsidRDefault="00E26681" w:rsidP="00E26681">
      <w:pPr>
        <w:pStyle w:val="Liststycke"/>
        <w:numPr>
          <w:ilvl w:val="1"/>
          <w:numId w:val="26"/>
        </w:numPr>
        <w:tabs>
          <w:tab w:val="left" w:pos="1304"/>
        </w:tabs>
        <w:spacing w:line="100" w:lineRule="atLeast"/>
        <w:rPr>
          <w:ins w:id="557" w:author="Författare"/>
          <w:lang w:val="en-US"/>
        </w:rPr>
      </w:pPr>
      <w:ins w:id="558" w:author="Författare">
        <w:r>
          <w:rPr>
            <w:lang w:val="en-US" w:eastAsia="en-US"/>
          </w:rPr>
          <w:t>VariantPolicies in Section 4 of the IDN Self-Certification Document describe how the Registry Operator activate</w:t>
        </w:r>
        <w:r w:rsidR="00BA7907">
          <w:rPr>
            <w:lang w:val="en-US" w:eastAsia="en-US"/>
          </w:rPr>
          <w:t>s</w:t>
        </w:r>
        <w:r>
          <w:rPr>
            <w:lang w:val="en-US" w:eastAsia="en-US"/>
          </w:rPr>
          <w:t xml:space="preserve"> variants and that it correlates with what is stated in Exhibit A of the applicant’s Registry Agreement regarding </w:t>
        </w:r>
        <w:r w:rsidRPr="00267638">
          <w:rPr>
            <w:lang w:val="en-US" w:eastAsia="en-US"/>
          </w:rPr>
          <w:t>the activation of variants.</w:t>
        </w:r>
        <w:r>
          <w:rPr>
            <w:lang w:val="en-US" w:eastAsia="en-US"/>
          </w:rPr>
          <w:t xml:space="preserve"> If there are any discrepancies, issue a warning to the applicant. </w:t>
        </w:r>
      </w:ins>
    </w:p>
    <w:p w14:paraId="74AE0967" w14:textId="5498F0BC" w:rsidR="00A7398C" w:rsidRPr="0047098F" w:rsidRDefault="0030168C" w:rsidP="008F75D4">
      <w:pPr>
        <w:pStyle w:val="Liststycke"/>
        <w:numPr>
          <w:ilvl w:val="0"/>
          <w:numId w:val="26"/>
        </w:numPr>
        <w:tabs>
          <w:tab w:val="left" w:pos="1304"/>
        </w:tabs>
        <w:spacing w:line="100" w:lineRule="atLeast"/>
        <w:contextualSpacing w:val="0"/>
        <w:rPr>
          <w:lang w:val="en-US"/>
        </w:rPr>
      </w:pPr>
      <w:r>
        <w:rPr>
          <w:lang w:val="en-US" w:eastAsia="en-US"/>
        </w:rPr>
        <w:t>If GRsupport is negative</w:t>
      </w:r>
      <w:r w:rsidR="00A7398C">
        <w:rPr>
          <w:lang w:val="en-US" w:eastAsia="en-US"/>
        </w:rPr>
        <w:t xml:space="preserve">, the remaining steps in this test are omitted. If </w:t>
      </w:r>
      <w:r>
        <w:rPr>
          <w:lang w:val="en-US" w:eastAsia="en-US"/>
        </w:rPr>
        <w:t xml:space="preserve">GRsupport is </w:t>
      </w:r>
      <w:r w:rsidR="00A7398C">
        <w:rPr>
          <w:lang w:val="en-US" w:eastAsia="en-US"/>
        </w:rPr>
        <w:t>positive, pro</w:t>
      </w:r>
      <w:r w:rsidR="002F3A1B">
        <w:rPr>
          <w:lang w:val="en-US" w:eastAsia="en-US"/>
        </w:rPr>
        <w:t>ceed with the test</w:t>
      </w:r>
      <w:r w:rsidR="00A7398C">
        <w:rPr>
          <w:lang w:val="en-US" w:eastAsia="en-US"/>
        </w:rPr>
        <w:t xml:space="preserve"> sequence but restrict it to the tables that are explicitly listed Section </w:t>
      </w:r>
      <w:r w:rsidR="006D2B62">
        <w:rPr>
          <w:lang w:val="en-US" w:eastAsia="en-US"/>
        </w:rPr>
        <w:t>1</w:t>
      </w:r>
      <w:r w:rsidR="00A7398C">
        <w:rPr>
          <w:lang w:val="en-US" w:eastAsia="en-US"/>
        </w:rPr>
        <w:t xml:space="preserve"> of the </w:t>
      </w:r>
      <w:r w:rsidR="006D2B62">
        <w:rPr>
          <w:lang w:val="en-US" w:eastAsia="en-US"/>
        </w:rPr>
        <w:t>IDN</w:t>
      </w:r>
      <w:r w:rsidR="00A7398C">
        <w:rPr>
          <w:lang w:val="en-US" w:eastAsia="en-US"/>
        </w:rPr>
        <w:t xml:space="preserve"> Self-Certification Document</w:t>
      </w:r>
      <w:r w:rsidR="003F417B">
        <w:rPr>
          <w:lang w:val="en-US" w:eastAsia="en-US"/>
        </w:rPr>
        <w:t xml:space="preserve"> and are also listed in Exhibit A of the applicant's Registry Agreement</w:t>
      </w:r>
      <w:r w:rsidR="00A7398C">
        <w:rPr>
          <w:lang w:val="en-US" w:eastAsia="en-US"/>
        </w:rPr>
        <w:t>.</w:t>
      </w:r>
    </w:p>
    <w:p w14:paraId="2F223588" w14:textId="75FC248E" w:rsidR="008F75D4" w:rsidRPr="0047098F" w:rsidRDefault="006748A4" w:rsidP="001E1B98">
      <w:pPr>
        <w:pStyle w:val="Liststycke"/>
        <w:numPr>
          <w:ilvl w:val="0"/>
          <w:numId w:val="26"/>
        </w:numPr>
        <w:tabs>
          <w:tab w:val="left" w:pos="1304"/>
        </w:tabs>
        <w:spacing w:line="100" w:lineRule="atLeast"/>
        <w:contextualSpacing w:val="0"/>
        <w:rPr>
          <w:lang w:val="en-US"/>
        </w:rPr>
      </w:pPr>
      <w:r>
        <w:rPr>
          <w:lang w:val="en-US" w:eastAsia="en-US"/>
        </w:rPr>
        <w:t>If there is any uncertainty about how variant management policies are applied t</w:t>
      </w:r>
      <w:r w:rsidR="001E1B98">
        <w:rPr>
          <w:lang w:val="en-US" w:eastAsia="en-US"/>
        </w:rPr>
        <w:t>o a table in a regard that is significant to the pass/fail de</w:t>
      </w:r>
      <w:r w:rsidR="00AC40B4">
        <w:rPr>
          <w:lang w:val="en-US" w:eastAsia="en-US"/>
        </w:rPr>
        <w:t>termination</w:t>
      </w:r>
      <w:r w:rsidR="001E1B98">
        <w:rPr>
          <w:lang w:val="en-US" w:eastAsia="en-US"/>
        </w:rPr>
        <w:t xml:space="preserve">, construct a </w:t>
      </w:r>
      <w:r w:rsidR="008F75D4" w:rsidRPr="0047098F">
        <w:rPr>
          <w:lang w:val="en-US" w:eastAsia="en-US"/>
        </w:rPr>
        <w:t xml:space="preserve">label including a code point that is expected to be replaced by another code point </w:t>
      </w:r>
      <w:r w:rsidR="00B93AD0">
        <w:rPr>
          <w:lang w:val="en-US" w:eastAsia="en-US"/>
        </w:rPr>
        <w:t>upon</w:t>
      </w:r>
      <w:r w:rsidR="008F75D4" w:rsidRPr="0047098F">
        <w:rPr>
          <w:lang w:val="en-US" w:eastAsia="en-US"/>
        </w:rPr>
        <w:t xml:space="preserve"> registr</w:t>
      </w:r>
      <w:r w:rsidR="00B93AD0">
        <w:rPr>
          <w:lang w:val="en-US" w:eastAsia="en-US"/>
        </w:rPr>
        <w:t>ation</w:t>
      </w:r>
      <w:r w:rsidR="008F75D4" w:rsidRPr="0047098F">
        <w:rPr>
          <w:lang w:val="en-US" w:eastAsia="en-US"/>
        </w:rPr>
        <w:t xml:space="preserve"> and submit an EPP request for it. If the request is accepted without any indication of that transformation having been applied, end the test as failed.</w:t>
      </w:r>
    </w:p>
    <w:p w14:paraId="2F223589" w14:textId="6513550B" w:rsidR="008F75D4" w:rsidRPr="0047098F" w:rsidRDefault="001E1B98" w:rsidP="008F75D4">
      <w:pPr>
        <w:pStyle w:val="Liststycke"/>
        <w:numPr>
          <w:ilvl w:val="0"/>
          <w:numId w:val="26"/>
        </w:numPr>
        <w:tabs>
          <w:tab w:val="left" w:pos="1304"/>
        </w:tabs>
        <w:spacing w:line="100" w:lineRule="atLeast"/>
        <w:contextualSpacing w:val="0"/>
        <w:rPr>
          <w:lang w:val="en-US"/>
        </w:rPr>
      </w:pPr>
      <w:r>
        <w:rPr>
          <w:lang w:val="en-US" w:eastAsia="en-US"/>
        </w:rPr>
        <w:t xml:space="preserve">If there is similar uncertainty about </w:t>
      </w:r>
      <w:r w:rsidR="008F75D4" w:rsidRPr="0047098F">
        <w:rPr>
          <w:lang w:val="en-US" w:eastAsia="en-US"/>
        </w:rPr>
        <w:t>the variant management process block</w:t>
      </w:r>
      <w:r>
        <w:rPr>
          <w:lang w:val="en-US" w:eastAsia="en-US"/>
        </w:rPr>
        <w:t>ing</w:t>
      </w:r>
      <w:r w:rsidR="008F75D4" w:rsidRPr="0047098F">
        <w:rPr>
          <w:lang w:val="en-US" w:eastAsia="en-US"/>
        </w:rPr>
        <w:t xml:space="preserve"> the registration of a label in one variant form if a label in another variant form has already been registered</w:t>
      </w:r>
      <w:r>
        <w:rPr>
          <w:lang w:val="en-US" w:eastAsia="en-US"/>
        </w:rPr>
        <w:t xml:space="preserve">, </w:t>
      </w:r>
      <w:r w:rsidR="0030168C">
        <w:rPr>
          <w:lang w:val="en-US" w:eastAsia="en-US"/>
        </w:rPr>
        <w:t xml:space="preserve">construct </w:t>
      </w:r>
      <w:r>
        <w:rPr>
          <w:lang w:val="en-US" w:eastAsia="en-US"/>
        </w:rPr>
        <w:t>a second</w:t>
      </w:r>
      <w:r w:rsidR="008F75D4" w:rsidRPr="0047098F">
        <w:rPr>
          <w:lang w:val="en-US" w:eastAsia="en-US"/>
        </w:rPr>
        <w:t xml:space="preserve"> test label</w:t>
      </w:r>
      <w:r>
        <w:rPr>
          <w:lang w:val="en-US" w:eastAsia="en-US"/>
        </w:rPr>
        <w:t xml:space="preserve"> </w:t>
      </w:r>
      <w:r w:rsidR="008F75D4" w:rsidRPr="0047098F">
        <w:rPr>
          <w:lang w:val="en-US" w:eastAsia="en-US"/>
        </w:rPr>
        <w:t>in a form that should cause such blocking</w:t>
      </w:r>
      <w:r w:rsidR="00B93AD0">
        <w:rPr>
          <w:lang w:val="en-US" w:eastAsia="en-US"/>
        </w:rPr>
        <w:t>,</w:t>
      </w:r>
      <w:r w:rsidR="0030168C">
        <w:rPr>
          <w:lang w:val="en-US" w:eastAsia="en-US"/>
        </w:rPr>
        <w:t xml:space="preserve"> and </w:t>
      </w:r>
      <w:r w:rsidR="0085209E">
        <w:rPr>
          <w:lang w:val="en-US" w:eastAsia="en-US"/>
        </w:rPr>
        <w:t>submit</w:t>
      </w:r>
      <w:r w:rsidR="0030168C">
        <w:rPr>
          <w:lang w:val="en-US" w:eastAsia="en-US"/>
        </w:rPr>
        <w:t xml:space="preserve"> an EPP request for it</w:t>
      </w:r>
      <w:r w:rsidR="008F75D4" w:rsidRPr="0047098F">
        <w:rPr>
          <w:lang w:val="en-US" w:eastAsia="en-US"/>
        </w:rPr>
        <w:t xml:space="preserve">. </w:t>
      </w:r>
      <w:r>
        <w:rPr>
          <w:lang w:val="en-US" w:eastAsia="en-US"/>
        </w:rPr>
        <w:t>A</w:t>
      </w:r>
      <w:r w:rsidR="008F75D4" w:rsidRPr="0047098F">
        <w:rPr>
          <w:lang w:val="en-US" w:eastAsia="en-US"/>
        </w:rPr>
        <w:t xml:space="preserve"> </w:t>
      </w:r>
      <w:r>
        <w:rPr>
          <w:lang w:val="en-US" w:eastAsia="en-US"/>
        </w:rPr>
        <w:t xml:space="preserve">further </w:t>
      </w:r>
      <w:r w:rsidR="008F75D4" w:rsidRPr="0047098F">
        <w:rPr>
          <w:lang w:val="en-US" w:eastAsia="en-US"/>
        </w:rPr>
        <w:t xml:space="preserve">test label in </w:t>
      </w:r>
      <w:r>
        <w:rPr>
          <w:lang w:val="en-US" w:eastAsia="en-US"/>
        </w:rPr>
        <w:t>a</w:t>
      </w:r>
      <w:r w:rsidR="008F75D4" w:rsidRPr="0047098F">
        <w:rPr>
          <w:lang w:val="en-US" w:eastAsia="en-US"/>
        </w:rPr>
        <w:t xml:space="preserve"> form that is </w:t>
      </w:r>
      <w:r w:rsidR="00B93AD0">
        <w:rPr>
          <w:lang w:val="en-US" w:eastAsia="en-US"/>
        </w:rPr>
        <w:t xml:space="preserve">not </w:t>
      </w:r>
      <w:r w:rsidR="008F75D4" w:rsidRPr="0047098F">
        <w:rPr>
          <w:lang w:val="en-US" w:eastAsia="en-US"/>
        </w:rPr>
        <w:t xml:space="preserve">expected to be blocked </w:t>
      </w:r>
      <w:r>
        <w:rPr>
          <w:lang w:val="en-US" w:eastAsia="en-US"/>
        </w:rPr>
        <w:t xml:space="preserve">may also be </w:t>
      </w:r>
      <w:r w:rsidR="008F75D4" w:rsidRPr="0047098F">
        <w:rPr>
          <w:lang w:val="en-US" w:eastAsia="en-US"/>
        </w:rPr>
        <w:t>submit</w:t>
      </w:r>
      <w:r>
        <w:rPr>
          <w:lang w:val="en-US" w:eastAsia="en-US"/>
        </w:rPr>
        <w:t>ted for registration.</w:t>
      </w:r>
    </w:p>
    <w:p w14:paraId="2F22358C" w14:textId="77777777" w:rsidR="008F75D4" w:rsidRPr="0047098F" w:rsidRDefault="008F75D4" w:rsidP="008F75D4">
      <w:pPr>
        <w:rPr>
          <w:lang w:val="en-US" w:eastAsia="en-US"/>
        </w:rPr>
      </w:pPr>
    </w:p>
    <w:p w14:paraId="09B09EF3" w14:textId="7057D40D" w:rsidR="00BC0F29" w:rsidRDefault="0030168C" w:rsidP="00901411">
      <w:pPr>
        <w:pStyle w:val="DefaultStyle"/>
      </w:pPr>
      <w:r>
        <w:t xml:space="preserve">This EPP component of this test is only applicable to tables that are listed both in Exhibit A of the applicant's Registry Agreement </w:t>
      </w:r>
      <w:r w:rsidRPr="007C71CA">
        <w:rPr>
          <w:i/>
        </w:rPr>
        <w:t>and</w:t>
      </w:r>
      <w:r>
        <w:t xml:space="preserve"> Section </w:t>
      </w:r>
      <w:r w:rsidR="006D2B62">
        <w:t>1</w:t>
      </w:r>
      <w:r>
        <w:t xml:space="preserve"> of their </w:t>
      </w:r>
      <w:r w:rsidR="006D2B62">
        <w:t xml:space="preserve">IDN </w:t>
      </w:r>
      <w:r>
        <w:t xml:space="preserve">Self-Certification Document. </w:t>
      </w:r>
      <w:r w:rsidR="00901411">
        <w:br/>
      </w:r>
    </w:p>
    <w:p w14:paraId="57CE8BD8" w14:textId="77777777" w:rsidR="002A7C97" w:rsidRDefault="00901411" w:rsidP="00901411">
      <w:pPr>
        <w:pStyle w:val="DefaultStyle"/>
        <w:rPr>
          <w:lang w:eastAsia="en-US"/>
        </w:rPr>
      </w:pPr>
      <w:r>
        <w:br/>
      </w:r>
      <w:r w:rsidR="002A7C97">
        <w:rPr>
          <w:lang w:eastAsia="en-US"/>
        </w:rPr>
        <w:t>Criteria for NA:</w:t>
      </w:r>
    </w:p>
    <w:p w14:paraId="29D7C6D2" w14:textId="77777777" w:rsidR="002A7C97" w:rsidRDefault="002A7C97" w:rsidP="002A7C97">
      <w:pPr>
        <w:rPr>
          <w:lang w:val="en-US" w:eastAsia="en-US"/>
        </w:rPr>
      </w:pPr>
    </w:p>
    <w:p w14:paraId="55F32899" w14:textId="23E8D27F" w:rsidR="00901411" w:rsidRDefault="00B93AD0" w:rsidP="002A7C97">
      <w:pPr>
        <w:pStyle w:val="Liststycke"/>
        <w:numPr>
          <w:ilvl w:val="0"/>
          <w:numId w:val="32"/>
        </w:numPr>
        <w:tabs>
          <w:tab w:val="left" w:pos="1304"/>
        </w:tabs>
        <w:spacing w:line="100" w:lineRule="atLeast"/>
        <w:contextualSpacing w:val="0"/>
        <w:rPr>
          <w:lang w:val="en-US" w:eastAsia="en-US"/>
        </w:rPr>
      </w:pPr>
      <w:r w:rsidRPr="0021026B">
        <w:rPr>
          <w:lang w:val="en-US"/>
        </w:rPr>
        <w:t xml:space="preserve">This test is not </w:t>
      </w:r>
      <w:r w:rsidR="00614BB8" w:rsidRPr="0021026B">
        <w:rPr>
          <w:lang w:val="en-US"/>
        </w:rPr>
        <w:t xml:space="preserve">applicable to tables that do not </w:t>
      </w:r>
      <w:r w:rsidR="001F3EF9">
        <w:rPr>
          <w:lang w:val="en-US"/>
        </w:rPr>
        <w:t xml:space="preserve">declare </w:t>
      </w:r>
      <w:r w:rsidR="00614BB8" w:rsidRPr="0021026B">
        <w:rPr>
          <w:lang w:val="en-US"/>
        </w:rPr>
        <w:t>variant relationships between listed code points</w:t>
      </w:r>
      <w:r w:rsidR="00901411">
        <w:rPr>
          <w:lang w:val="en-US"/>
        </w:rPr>
        <w:t xml:space="preserve"> </w:t>
      </w:r>
      <w:r w:rsidR="001F3EF9">
        <w:rPr>
          <w:lang w:val="en-US"/>
        </w:rPr>
        <w:t xml:space="preserve">and where no such relationships are otherwise apparent </w:t>
      </w:r>
      <w:r w:rsidR="002A7C97" w:rsidRPr="00DD3908">
        <w:rPr>
          <w:lang w:val="en-US" w:eastAsia="en-US"/>
        </w:rPr>
        <w:t>(</w:t>
      </w:r>
      <w:r w:rsidR="003E09F6">
        <w:rPr>
          <w:lang w:val="en-US" w:eastAsia="en-US"/>
        </w:rPr>
        <w:t>S</w:t>
      </w:r>
      <w:r w:rsidR="002A7C97" w:rsidRPr="00DD3908">
        <w:rPr>
          <w:lang w:val="en-US" w:eastAsia="en-US"/>
        </w:rPr>
        <w:t xml:space="preserve">tep 1). </w:t>
      </w:r>
    </w:p>
    <w:p w14:paraId="6C696C44" w14:textId="77777777" w:rsidR="002A7C97" w:rsidRPr="0047098F" w:rsidRDefault="002A7C97" w:rsidP="002A7C97">
      <w:pPr>
        <w:pStyle w:val="DefaultStyle"/>
      </w:pPr>
    </w:p>
    <w:p w14:paraId="236B621E" w14:textId="77777777" w:rsidR="002A7C97" w:rsidRDefault="002A7C97" w:rsidP="002A7C97">
      <w:pPr>
        <w:rPr>
          <w:lang w:val="en-US" w:eastAsia="en-US"/>
        </w:rPr>
      </w:pPr>
      <w:r>
        <w:rPr>
          <w:lang w:val="en-US" w:eastAsia="en-US"/>
        </w:rPr>
        <w:t>Criteria for PASS:</w:t>
      </w:r>
    </w:p>
    <w:p w14:paraId="699FE4A6" w14:textId="77777777" w:rsidR="002A7C97" w:rsidRDefault="002A7C97" w:rsidP="002A7C97">
      <w:pPr>
        <w:rPr>
          <w:lang w:val="en-US" w:eastAsia="en-US"/>
        </w:rPr>
      </w:pPr>
    </w:p>
    <w:p w14:paraId="3613A6A5" w14:textId="5C913B79" w:rsidR="006D2B62" w:rsidRDefault="008F75D4" w:rsidP="006D2B62">
      <w:pPr>
        <w:pStyle w:val="DefaultStyle"/>
        <w:numPr>
          <w:ilvl w:val="0"/>
          <w:numId w:val="32"/>
        </w:numPr>
      </w:pPr>
      <w:r w:rsidRPr="0047098F">
        <w:t>Any table that indicates variant relationships between code points must be accompanied by documentation that clearly explains how those relationships are managed in the regis</w:t>
      </w:r>
      <w:r w:rsidR="00614BB8">
        <w:t>try</w:t>
      </w:r>
      <w:r w:rsidR="006D2B62">
        <w:t xml:space="preserve"> (</w:t>
      </w:r>
      <w:r w:rsidR="003E09F6">
        <w:t>S</w:t>
      </w:r>
      <w:r w:rsidR="006D2B62">
        <w:t>tep 2).</w:t>
      </w:r>
    </w:p>
    <w:p w14:paraId="2AECE8D3" w14:textId="77777777" w:rsidR="006D2B62" w:rsidRDefault="006D2B62" w:rsidP="006D2B62">
      <w:pPr>
        <w:pStyle w:val="DefaultStyle"/>
      </w:pPr>
      <w:r>
        <w:t xml:space="preserve"> </w:t>
      </w:r>
    </w:p>
    <w:p w14:paraId="2F22358D" w14:textId="5BC964CB" w:rsidR="008F75D4" w:rsidRPr="000D4B82" w:rsidRDefault="00614BB8" w:rsidP="0021026B">
      <w:pPr>
        <w:pStyle w:val="Liststycke"/>
        <w:numPr>
          <w:ilvl w:val="0"/>
          <w:numId w:val="33"/>
        </w:numPr>
      </w:pPr>
      <w:r w:rsidRPr="0021026B">
        <w:rPr>
          <w:lang w:val="en-US"/>
        </w:rPr>
        <w:lastRenderedPageBreak/>
        <w:t xml:space="preserve">If </w:t>
      </w:r>
      <w:r w:rsidR="00423CAA" w:rsidRPr="0021026B">
        <w:rPr>
          <w:lang w:val="en-US"/>
        </w:rPr>
        <w:t xml:space="preserve">EPP tests are </w:t>
      </w:r>
      <w:r w:rsidR="008F75D4" w:rsidRPr="0021026B">
        <w:rPr>
          <w:lang w:val="en-US"/>
        </w:rPr>
        <w:t xml:space="preserve">conducted, the registry must accept EPP requests for the registration of labels so that the behavior expected on the basis of the documentation can be verified. EPP extensions that are required in this process </w:t>
      </w:r>
      <w:r w:rsidR="00710561">
        <w:rPr>
          <w:lang w:val="en-US"/>
        </w:rPr>
        <w:t>is</w:t>
      </w:r>
      <w:r w:rsidR="008F75D4" w:rsidRPr="0021026B">
        <w:rPr>
          <w:lang w:val="en-US"/>
        </w:rPr>
        <w:t xml:space="preserve"> included in the documentation.</w:t>
      </w:r>
      <w:r w:rsidR="00901411">
        <w:rPr>
          <w:lang w:val="en-US"/>
        </w:rPr>
        <w:br/>
      </w:r>
    </w:p>
    <w:p w14:paraId="63F46C70" w14:textId="582CAE6A" w:rsidR="002A7C97" w:rsidRPr="00901411" w:rsidRDefault="006D2B62" w:rsidP="00901411">
      <w:pPr>
        <w:pStyle w:val="Liststycke"/>
        <w:numPr>
          <w:ilvl w:val="0"/>
          <w:numId w:val="33"/>
        </w:numPr>
        <w:rPr>
          <w:lang w:val="en-US" w:eastAsia="en-US"/>
        </w:rPr>
      </w:pPr>
      <w:r w:rsidRPr="0047098F">
        <w:rPr>
          <w:lang w:val="en-US" w:eastAsia="en-US"/>
        </w:rPr>
        <w:t xml:space="preserve">If the registry accepts and rejects </w:t>
      </w:r>
      <w:r w:rsidR="008F75D4" w:rsidRPr="0021026B">
        <w:rPr>
          <w:lang w:val="en-US"/>
        </w:rPr>
        <w:t xml:space="preserve">test </w:t>
      </w:r>
      <w:r w:rsidRPr="0047098F">
        <w:rPr>
          <w:lang w:val="en-US" w:eastAsia="en-US"/>
        </w:rPr>
        <w:t xml:space="preserve">labels in accordance with the anticipated behavior, or </w:t>
      </w:r>
      <w:r w:rsidR="008F75D4" w:rsidRPr="0021026B">
        <w:rPr>
          <w:lang w:val="en-US"/>
        </w:rPr>
        <w:t xml:space="preserve">the documentation </w:t>
      </w:r>
      <w:r w:rsidRPr="0047098F">
        <w:rPr>
          <w:lang w:val="en-US" w:eastAsia="en-US"/>
        </w:rPr>
        <w:t>of variant management is sufficient without EPP</w:t>
      </w:r>
      <w:r>
        <w:rPr>
          <w:lang w:val="en-US" w:eastAsia="en-US"/>
        </w:rPr>
        <w:t xml:space="preserve"> testing</w:t>
      </w:r>
      <w:r w:rsidR="00901411">
        <w:rPr>
          <w:lang w:val="en-US" w:eastAsia="en-US"/>
        </w:rPr>
        <w:t xml:space="preserve"> (</w:t>
      </w:r>
      <w:r w:rsidR="003E09F6">
        <w:rPr>
          <w:lang w:val="en-US" w:eastAsia="en-US"/>
        </w:rPr>
        <w:t>S</w:t>
      </w:r>
      <w:r w:rsidR="00901411">
        <w:rPr>
          <w:lang w:val="en-US" w:eastAsia="en-US"/>
        </w:rPr>
        <w:t>tep 4 and 5)</w:t>
      </w:r>
      <w:r>
        <w:rPr>
          <w:lang w:val="en-US" w:eastAsia="en-US"/>
        </w:rPr>
        <w:t>.</w:t>
      </w:r>
      <w:r w:rsidR="002A7C97" w:rsidRPr="00901411">
        <w:rPr>
          <w:lang w:val="en-US" w:eastAsia="en-US"/>
        </w:rPr>
        <w:br/>
        <w:t xml:space="preserve"> </w:t>
      </w:r>
    </w:p>
    <w:p w14:paraId="32F1032B" w14:textId="77777777" w:rsidR="002A7C97" w:rsidRDefault="002A7C97" w:rsidP="002A7C97">
      <w:pPr>
        <w:rPr>
          <w:lang w:val="en-US" w:eastAsia="en-US"/>
        </w:rPr>
      </w:pPr>
      <w:r>
        <w:rPr>
          <w:lang w:val="en-US" w:eastAsia="en-US"/>
        </w:rPr>
        <w:t>Criteria for FAIL:</w:t>
      </w:r>
    </w:p>
    <w:p w14:paraId="63135379" w14:textId="77777777" w:rsidR="002A7C97" w:rsidRDefault="002A7C97" w:rsidP="002A7C97">
      <w:pPr>
        <w:rPr>
          <w:lang w:val="en-US" w:eastAsia="en-US"/>
        </w:rPr>
      </w:pPr>
    </w:p>
    <w:p w14:paraId="0CC53F65" w14:textId="77777777" w:rsidR="00901411" w:rsidRDefault="00901411" w:rsidP="002A7C97">
      <w:pPr>
        <w:pStyle w:val="Liststycke"/>
        <w:numPr>
          <w:ilvl w:val="0"/>
          <w:numId w:val="32"/>
        </w:numPr>
        <w:rPr>
          <w:lang w:val="en-US" w:eastAsia="en-US"/>
        </w:rPr>
      </w:pPr>
      <w:r>
        <w:rPr>
          <w:lang w:val="en-US"/>
        </w:rPr>
        <w:t>T</w:t>
      </w:r>
      <w:r w:rsidRPr="00901411">
        <w:rPr>
          <w:lang w:val="en-US"/>
        </w:rPr>
        <w:t xml:space="preserve">he </w:t>
      </w:r>
      <w:r w:rsidR="003E09F6">
        <w:rPr>
          <w:lang w:val="en-US"/>
        </w:rPr>
        <w:t>S</w:t>
      </w:r>
      <w:r>
        <w:rPr>
          <w:lang w:val="en-US"/>
        </w:rPr>
        <w:t>ection 4 of the IDN Self-Certification D</w:t>
      </w:r>
      <w:r w:rsidRPr="00901411">
        <w:rPr>
          <w:lang w:val="en-US"/>
        </w:rPr>
        <w:t xml:space="preserve">ocument </w:t>
      </w:r>
      <w:r w:rsidR="008F75D4" w:rsidRPr="0021026B">
        <w:rPr>
          <w:lang w:val="en-US"/>
        </w:rPr>
        <w:t>does not explain the variant management in sufficient d</w:t>
      </w:r>
      <w:r w:rsidR="00761481" w:rsidRPr="0021026B">
        <w:rPr>
          <w:lang w:val="en-US"/>
        </w:rPr>
        <w:t>etail to support the test</w:t>
      </w:r>
      <w:r>
        <w:rPr>
          <w:lang w:val="en-US"/>
        </w:rPr>
        <w:t xml:space="preserve"> (</w:t>
      </w:r>
      <w:r w:rsidR="003E09F6">
        <w:rPr>
          <w:lang w:val="en-US"/>
        </w:rPr>
        <w:t>S</w:t>
      </w:r>
      <w:r>
        <w:rPr>
          <w:lang w:val="en-US"/>
        </w:rPr>
        <w:t>tep 2).</w:t>
      </w:r>
    </w:p>
    <w:p w14:paraId="061DAF6E" w14:textId="77777777" w:rsidR="00901411" w:rsidRDefault="00901411" w:rsidP="002A7C97">
      <w:pPr>
        <w:pStyle w:val="Liststycke"/>
        <w:numPr>
          <w:ilvl w:val="0"/>
          <w:numId w:val="32"/>
        </w:numPr>
        <w:rPr>
          <w:lang w:val="en-US" w:eastAsia="en-US"/>
        </w:rPr>
      </w:pPr>
      <w:r>
        <w:rPr>
          <w:lang w:val="en-US"/>
        </w:rPr>
        <w:t xml:space="preserve">Required </w:t>
      </w:r>
      <w:r w:rsidRPr="006D2B62">
        <w:rPr>
          <w:lang w:val="en-US"/>
        </w:rPr>
        <w:t xml:space="preserve">EPP </w:t>
      </w:r>
      <w:r>
        <w:rPr>
          <w:lang w:val="en-US"/>
        </w:rPr>
        <w:t xml:space="preserve">extensions </w:t>
      </w:r>
      <w:r w:rsidR="00933F8A">
        <w:rPr>
          <w:lang w:val="en-US"/>
        </w:rPr>
        <w:t>are</w:t>
      </w:r>
      <w:r>
        <w:rPr>
          <w:lang w:val="en-US"/>
        </w:rPr>
        <w:t xml:space="preserve"> not included </w:t>
      </w:r>
      <w:r w:rsidRPr="006D2B62">
        <w:rPr>
          <w:lang w:val="en-US"/>
        </w:rPr>
        <w:t>in the documentation.</w:t>
      </w:r>
    </w:p>
    <w:p w14:paraId="3BDFC91B" w14:textId="77777777" w:rsidR="00901411" w:rsidRPr="00901411" w:rsidRDefault="00901411" w:rsidP="00901411">
      <w:pPr>
        <w:pStyle w:val="Liststycke"/>
        <w:numPr>
          <w:ilvl w:val="0"/>
          <w:numId w:val="32"/>
        </w:numPr>
        <w:rPr>
          <w:lang w:val="en-US" w:eastAsia="en-US"/>
        </w:rPr>
      </w:pPr>
      <w:r w:rsidRPr="00901411">
        <w:rPr>
          <w:lang w:val="en-US" w:eastAsia="en-US"/>
        </w:rPr>
        <w:t>Expected EPP responses are not returned</w:t>
      </w:r>
      <w:r>
        <w:rPr>
          <w:lang w:val="en-US" w:eastAsia="en-US"/>
        </w:rPr>
        <w:t xml:space="preserve"> (</w:t>
      </w:r>
      <w:r w:rsidR="003E09F6">
        <w:rPr>
          <w:lang w:val="en-US" w:eastAsia="en-US"/>
        </w:rPr>
        <w:t>S</w:t>
      </w:r>
      <w:r>
        <w:rPr>
          <w:lang w:val="en-US" w:eastAsia="en-US"/>
        </w:rPr>
        <w:t>tep 4 and 5)</w:t>
      </w:r>
      <w:r w:rsidRPr="00901411">
        <w:rPr>
          <w:lang w:val="en-US" w:eastAsia="en-US"/>
        </w:rPr>
        <w:t>.</w:t>
      </w:r>
    </w:p>
    <w:p w14:paraId="1332E8DA" w14:textId="77777777" w:rsidR="00901411" w:rsidRPr="00901411" w:rsidRDefault="00901411" w:rsidP="00901411">
      <w:pPr>
        <w:rPr>
          <w:lang w:val="en-US" w:eastAsia="en-US"/>
        </w:rPr>
      </w:pPr>
      <w:r w:rsidRPr="00901411">
        <w:rPr>
          <w:lang w:val="en-US" w:eastAsia="en-US"/>
        </w:rPr>
        <w:t xml:space="preserve"> </w:t>
      </w:r>
    </w:p>
    <w:p w14:paraId="2F223590" w14:textId="07B57790" w:rsidR="008F75D4" w:rsidRPr="0021026B" w:rsidRDefault="008F75D4" w:rsidP="0021026B">
      <w:r w:rsidRPr="0021026B">
        <w:rPr>
          <w:lang w:val="en-US"/>
        </w:rPr>
        <w:t xml:space="preserve">A warning will be issued if </w:t>
      </w:r>
      <w:ins w:id="559" w:author="Författare">
        <w:r w:rsidR="00E26681">
          <w:rPr>
            <w:lang w:val="en-US"/>
          </w:rPr>
          <w:t xml:space="preserve">there are any discrepancies between </w:t>
        </w:r>
        <w:r w:rsidR="00E26681">
          <w:rPr>
            <w:lang w:val="en-US" w:eastAsia="en-US"/>
          </w:rPr>
          <w:t>VariantPolicies in Section 4 of the IDN Self-Certification Document and Exhibit A of the applicant’s Registry Agreement regarding the activation of variants. A warning will also be issue</w:t>
        </w:r>
        <w:r w:rsidR="000B7F8F">
          <w:rPr>
            <w:lang w:val="en-US" w:eastAsia="en-US"/>
          </w:rPr>
          <w:t>d</w:t>
        </w:r>
        <w:r w:rsidR="00E26681">
          <w:rPr>
            <w:lang w:val="en-US" w:eastAsia="en-US"/>
          </w:rPr>
          <w:t xml:space="preserve"> if </w:t>
        </w:r>
      </w:ins>
      <w:r w:rsidRPr="0021026B">
        <w:rPr>
          <w:lang w:val="en-US"/>
        </w:rPr>
        <w:t>failure is not directly indicated but a qualifying remark is necessary.</w:t>
      </w:r>
    </w:p>
    <w:p w14:paraId="2F223592" w14:textId="77777777" w:rsidR="002335D1" w:rsidRPr="0047098F" w:rsidRDefault="00324D35" w:rsidP="002335D1">
      <w:pPr>
        <w:pStyle w:val="Rubrik1"/>
      </w:pPr>
      <w:bookmarkStart w:id="560" w:name="__RefHeading__1356_191302133"/>
      <w:bookmarkStart w:id="561" w:name="_Toc249177040"/>
      <w:bookmarkStart w:id="562" w:name="_Toc253693021"/>
      <w:bookmarkStart w:id="563" w:name="_Toc395207180"/>
      <w:bookmarkStart w:id="564" w:name="_Toc274554272"/>
      <w:r w:rsidRPr="0047098F">
        <w:lastRenderedPageBreak/>
        <w:t>IDNvalid</w:t>
      </w:r>
      <w:bookmarkStart w:id="565" w:name="_Toc34566081711"/>
      <w:r w:rsidRPr="0047098F">
        <w:t>0</w:t>
      </w:r>
      <w:bookmarkEnd w:id="565"/>
      <w:r w:rsidRPr="0047098F">
        <w:t>8</w:t>
      </w:r>
      <w:bookmarkEnd w:id="560"/>
      <w:bookmarkEnd w:id="561"/>
      <w:bookmarkEnd w:id="562"/>
      <w:bookmarkEnd w:id="563"/>
      <w:bookmarkEnd w:id="564"/>
    </w:p>
    <w:p w14:paraId="2F223593" w14:textId="77777777" w:rsidR="002335D1" w:rsidRPr="0047098F" w:rsidRDefault="002335D1" w:rsidP="002335D1">
      <w:pPr>
        <w:pStyle w:val="Rubrik2"/>
      </w:pPr>
      <w:bookmarkStart w:id="566" w:name="_Toc249177041"/>
      <w:bookmarkStart w:id="567" w:name="_Toc253693022"/>
      <w:bookmarkStart w:id="568" w:name="_Toc395207181"/>
      <w:bookmarkStart w:id="569" w:name="_Toc274554273"/>
      <w:r w:rsidRPr="0047098F">
        <w:t>Test case identifier</w:t>
      </w:r>
      <w:bookmarkEnd w:id="566"/>
      <w:bookmarkEnd w:id="567"/>
      <w:bookmarkEnd w:id="568"/>
      <w:bookmarkEnd w:id="569"/>
    </w:p>
    <w:p w14:paraId="2F223594" w14:textId="231BB715" w:rsidR="00324D35" w:rsidRPr="0047098F" w:rsidRDefault="00324D35" w:rsidP="00324D35">
      <w:pPr>
        <w:rPr>
          <w:lang w:val="en-US" w:eastAsia="en-US"/>
        </w:rPr>
      </w:pPr>
      <w:r w:rsidRPr="0047098F">
        <w:rPr>
          <w:lang w:val="en-US"/>
        </w:rPr>
        <w:t>IDNvalid08 - IDN online registry response verification</w:t>
      </w:r>
      <w:r w:rsidR="003D3B91">
        <w:rPr>
          <w:lang w:val="en-US"/>
        </w:rPr>
        <w:t>.</w:t>
      </w:r>
    </w:p>
    <w:p w14:paraId="2F223595" w14:textId="77777777" w:rsidR="002335D1" w:rsidRPr="0047098F" w:rsidRDefault="002335D1" w:rsidP="002335D1">
      <w:pPr>
        <w:pStyle w:val="Rubrik2"/>
      </w:pPr>
      <w:bookmarkStart w:id="570" w:name="_Toc249177042"/>
      <w:bookmarkStart w:id="571" w:name="_Toc253693023"/>
      <w:bookmarkStart w:id="572" w:name="_Toc395207182"/>
      <w:bookmarkStart w:id="573" w:name="_Toc274554274"/>
      <w:r w:rsidRPr="0047098F">
        <w:t>Objective</w:t>
      </w:r>
      <w:bookmarkEnd w:id="570"/>
      <w:bookmarkEnd w:id="571"/>
      <w:bookmarkEnd w:id="572"/>
      <w:bookmarkEnd w:id="573"/>
    </w:p>
    <w:p w14:paraId="2F223596" w14:textId="57B87A95" w:rsidR="00324D35" w:rsidRPr="0047098F" w:rsidRDefault="00324D35" w:rsidP="00324D35">
      <w:pPr>
        <w:rPr>
          <w:lang w:val="en-US" w:eastAsia="en-US"/>
        </w:rPr>
      </w:pPr>
      <w:r w:rsidRPr="0047098F">
        <w:rPr>
          <w:lang w:val="en-US" w:eastAsia="en-US"/>
        </w:rPr>
        <w:t xml:space="preserve">This test verifies that </w:t>
      </w:r>
      <w:r w:rsidR="0085209E" w:rsidRPr="0047098F">
        <w:rPr>
          <w:lang w:val="en-US" w:eastAsia="en-US"/>
        </w:rPr>
        <w:t xml:space="preserve">the online registry correctly processes </w:t>
      </w:r>
      <w:r w:rsidRPr="0047098F">
        <w:rPr>
          <w:lang w:val="en-US" w:eastAsia="en-US"/>
        </w:rPr>
        <w:t>test strings needed for preceding tests.</w:t>
      </w:r>
      <w:r w:rsidR="003D3B91">
        <w:rPr>
          <w:lang w:val="en-US" w:eastAsia="en-US"/>
        </w:rPr>
        <w:t xml:space="preserve"> The test is repeated for all tables</w:t>
      </w:r>
      <w:r w:rsidRPr="0047098F">
        <w:rPr>
          <w:lang w:val="en-US" w:eastAsia="en-US"/>
        </w:rPr>
        <w:t>.</w:t>
      </w:r>
    </w:p>
    <w:p w14:paraId="2F223597" w14:textId="77777777" w:rsidR="002335D1" w:rsidRPr="0047098F" w:rsidRDefault="002335D1" w:rsidP="002335D1">
      <w:pPr>
        <w:pStyle w:val="Rubrik2"/>
      </w:pPr>
      <w:bookmarkStart w:id="574" w:name="_Toc253693024"/>
      <w:bookmarkStart w:id="575" w:name="_Toc395207183"/>
      <w:bookmarkStart w:id="576" w:name="_Toc274554275"/>
      <w:r w:rsidRPr="0047098F">
        <w:t>Inputs</w:t>
      </w:r>
      <w:bookmarkEnd w:id="574"/>
      <w:bookmarkEnd w:id="575"/>
      <w:bookmarkEnd w:id="576"/>
    </w:p>
    <w:p w14:paraId="2F223598" w14:textId="77777777" w:rsidR="002335D1" w:rsidRPr="0047098F" w:rsidRDefault="002335D1" w:rsidP="002335D1">
      <w:pPr>
        <w:rPr>
          <w:lang w:val="en-US" w:eastAsia="en-US"/>
        </w:rPr>
      </w:pPr>
      <w:r w:rsidRPr="0047098F">
        <w:rPr>
          <w:lang w:val="en-US" w:eastAsia="en-US"/>
        </w:rPr>
        <w:t>The following information will be needed as input for this test case:</w:t>
      </w:r>
    </w:p>
    <w:p w14:paraId="2F223599" w14:textId="77777777" w:rsidR="002335D1" w:rsidRPr="0047098F" w:rsidRDefault="002335D1" w:rsidP="002335D1">
      <w:pPr>
        <w:rPr>
          <w:lang w:val="en-US" w:eastAsia="en-US"/>
        </w:rPr>
      </w:pPr>
    </w:p>
    <w:tbl>
      <w:tblPr>
        <w:tblStyle w:val="Tabellrutnt"/>
        <w:tblW w:w="10126" w:type="dxa"/>
        <w:tblLook w:val="04A0" w:firstRow="1" w:lastRow="0" w:firstColumn="1" w:lastColumn="0" w:noHBand="0" w:noVBand="1"/>
      </w:tblPr>
      <w:tblGrid>
        <w:gridCol w:w="2376"/>
        <w:gridCol w:w="4395"/>
        <w:gridCol w:w="3355"/>
      </w:tblGrid>
      <w:tr w:rsidR="002335D1" w:rsidRPr="0047098F" w14:paraId="2F22359D" w14:textId="77777777" w:rsidTr="00010FB2">
        <w:tc>
          <w:tcPr>
            <w:tcW w:w="2376" w:type="dxa"/>
            <w:shd w:val="clear" w:color="auto" w:fill="D9D9D9"/>
            <w:hideMark/>
          </w:tcPr>
          <w:p w14:paraId="2F22359A" w14:textId="77777777" w:rsidR="002335D1" w:rsidRPr="0047098F" w:rsidRDefault="002335D1" w:rsidP="007B2640">
            <w:pPr>
              <w:rPr>
                <w:lang w:val="en-US" w:eastAsia="en-US"/>
              </w:rPr>
            </w:pPr>
            <w:r w:rsidRPr="0047098F">
              <w:rPr>
                <w:lang w:val="en-US" w:eastAsia="en-US"/>
              </w:rPr>
              <w:t>Id</w:t>
            </w:r>
          </w:p>
        </w:tc>
        <w:tc>
          <w:tcPr>
            <w:tcW w:w="4395" w:type="dxa"/>
            <w:shd w:val="clear" w:color="auto" w:fill="D9D9D9"/>
            <w:hideMark/>
          </w:tcPr>
          <w:p w14:paraId="2F22359B" w14:textId="77777777" w:rsidR="002335D1" w:rsidRPr="0047098F" w:rsidRDefault="002335D1" w:rsidP="007B2640">
            <w:pPr>
              <w:rPr>
                <w:lang w:val="en-US" w:eastAsia="en-US"/>
              </w:rPr>
            </w:pPr>
            <w:r w:rsidRPr="0047098F">
              <w:rPr>
                <w:lang w:val="en-US" w:eastAsia="en-US"/>
              </w:rPr>
              <w:t>Description</w:t>
            </w:r>
          </w:p>
        </w:tc>
        <w:tc>
          <w:tcPr>
            <w:tcW w:w="3355" w:type="dxa"/>
            <w:shd w:val="clear" w:color="auto" w:fill="D9D9D9"/>
            <w:hideMark/>
          </w:tcPr>
          <w:p w14:paraId="2F22359C" w14:textId="77777777" w:rsidR="002335D1" w:rsidRPr="0047098F" w:rsidRDefault="002335D1" w:rsidP="007B2640">
            <w:pPr>
              <w:rPr>
                <w:lang w:val="en-US" w:eastAsia="en-US"/>
              </w:rPr>
            </w:pPr>
            <w:r w:rsidRPr="0047098F">
              <w:rPr>
                <w:lang w:val="en-US" w:eastAsia="en-US"/>
              </w:rPr>
              <w:t>Type</w:t>
            </w:r>
          </w:p>
        </w:tc>
      </w:tr>
      <w:tr w:rsidR="00010FB2" w:rsidRPr="0047098F" w14:paraId="123456CC" w14:textId="77777777" w:rsidTr="0021026B">
        <w:tc>
          <w:tcPr>
            <w:tcW w:w="2376" w:type="dxa"/>
          </w:tcPr>
          <w:p w14:paraId="3977B310" w14:textId="66DBC90C" w:rsidR="00010FB2" w:rsidRPr="0047098F" w:rsidRDefault="00010FB2" w:rsidP="007B2640">
            <w:pPr>
              <w:rPr>
                <w:lang w:val="en-US"/>
              </w:rPr>
            </w:pPr>
            <w:r w:rsidRPr="0047098F">
              <w:rPr>
                <w:lang w:val="en-US"/>
              </w:rPr>
              <w:t>ExtendedTestTable</w:t>
            </w:r>
          </w:p>
        </w:tc>
        <w:tc>
          <w:tcPr>
            <w:tcW w:w="4395" w:type="dxa"/>
          </w:tcPr>
          <w:p w14:paraId="401D4C45" w14:textId="5E4CBEFF" w:rsidR="00010FB2" w:rsidRPr="0047098F" w:rsidRDefault="00010FB2" w:rsidP="007B2640">
            <w:pPr>
              <w:rPr>
                <w:lang w:val="en-US"/>
              </w:rPr>
            </w:pPr>
            <w:r w:rsidRPr="0047098F">
              <w:rPr>
                <w:lang w:val="en-US"/>
              </w:rPr>
              <w:t>Table generated by test IDNvalid02.</w:t>
            </w:r>
          </w:p>
        </w:tc>
        <w:tc>
          <w:tcPr>
            <w:tcW w:w="3355" w:type="dxa"/>
          </w:tcPr>
          <w:p w14:paraId="3F03DCA4" w14:textId="0A45C928" w:rsidR="00010FB2" w:rsidRPr="0047098F" w:rsidRDefault="00010FB2" w:rsidP="007B2640">
            <w:pPr>
              <w:rPr>
                <w:lang w:val="en-US" w:eastAsia="en-US"/>
              </w:rPr>
            </w:pPr>
            <w:r w:rsidRPr="0047098F">
              <w:rPr>
                <w:lang w:val="en-US" w:eastAsia="en-US"/>
              </w:rPr>
              <w:t>File</w:t>
            </w:r>
          </w:p>
        </w:tc>
      </w:tr>
      <w:tr w:rsidR="00010FB2" w:rsidRPr="0047098F" w14:paraId="01D18C5C" w14:textId="77777777" w:rsidTr="0021026B">
        <w:tc>
          <w:tcPr>
            <w:tcW w:w="2376" w:type="dxa"/>
          </w:tcPr>
          <w:p w14:paraId="4468F494" w14:textId="19B26F25" w:rsidR="00010FB2" w:rsidRPr="0047098F" w:rsidRDefault="00010FB2" w:rsidP="007B2640">
            <w:pPr>
              <w:rPr>
                <w:lang w:val="en-US"/>
              </w:rPr>
            </w:pPr>
            <w:r>
              <w:rPr>
                <w:lang w:val="en-US"/>
              </w:rPr>
              <w:t>PolicyStatement</w:t>
            </w:r>
          </w:p>
        </w:tc>
        <w:tc>
          <w:tcPr>
            <w:tcW w:w="4395" w:type="dxa"/>
          </w:tcPr>
          <w:p w14:paraId="097BABC2" w14:textId="3152137A" w:rsidR="00010FB2" w:rsidRPr="0047098F" w:rsidRDefault="00010FB2" w:rsidP="007B2640">
            <w:pPr>
              <w:rPr>
                <w:lang w:val="en-US"/>
              </w:rPr>
            </w:pPr>
            <w:r>
              <w:rPr>
                <w:lang w:val="en-US"/>
              </w:rPr>
              <w:t>The IDN policies submitted for IDNvalid00.</w:t>
            </w:r>
          </w:p>
        </w:tc>
        <w:tc>
          <w:tcPr>
            <w:tcW w:w="3355" w:type="dxa"/>
          </w:tcPr>
          <w:p w14:paraId="6878EAB8" w14:textId="7320C488" w:rsidR="00010FB2" w:rsidRPr="0047098F" w:rsidRDefault="00010FB2" w:rsidP="007B2640">
            <w:pPr>
              <w:rPr>
                <w:lang w:val="en-US" w:eastAsia="en-US"/>
              </w:rPr>
            </w:pPr>
            <w:r>
              <w:rPr>
                <w:lang w:val="en-US" w:eastAsia="en-US"/>
              </w:rPr>
              <w:t>File, IDN Self-Certification Document.</w:t>
            </w:r>
          </w:p>
        </w:tc>
      </w:tr>
      <w:tr w:rsidR="00010FB2" w:rsidRPr="0047098F" w14:paraId="754734A0" w14:textId="77777777" w:rsidTr="0021026B">
        <w:tc>
          <w:tcPr>
            <w:tcW w:w="2376" w:type="dxa"/>
          </w:tcPr>
          <w:p w14:paraId="7EE94B0E" w14:textId="1ADDC1B9" w:rsidR="00010FB2" w:rsidRPr="0047098F" w:rsidRDefault="00010FB2" w:rsidP="007B2640">
            <w:pPr>
              <w:rPr>
                <w:lang w:val="en-US"/>
              </w:rPr>
            </w:pPr>
            <w:r>
              <w:rPr>
                <w:lang w:val="en-US"/>
              </w:rPr>
              <w:t>GRsupport</w:t>
            </w:r>
          </w:p>
        </w:tc>
        <w:tc>
          <w:tcPr>
            <w:tcW w:w="4395" w:type="dxa"/>
          </w:tcPr>
          <w:p w14:paraId="56F15870" w14:textId="7F7B55BA" w:rsidR="00010FB2" w:rsidRPr="0047098F" w:rsidRDefault="00010FB2" w:rsidP="007B2640">
            <w:pPr>
              <w:rPr>
                <w:lang w:val="en-US"/>
              </w:rPr>
            </w:pPr>
            <w:r>
              <w:rPr>
                <w:lang w:val="en-US"/>
              </w:rPr>
              <w:t>The yes/no response to the question in Section 1 of the applicant's Self-Certification Document regarding support for IDN at the start of General Registration.</w:t>
            </w:r>
          </w:p>
        </w:tc>
        <w:tc>
          <w:tcPr>
            <w:tcW w:w="3355" w:type="dxa"/>
          </w:tcPr>
          <w:p w14:paraId="03DAA060" w14:textId="026AEE09" w:rsidR="00010FB2" w:rsidRPr="0047098F" w:rsidRDefault="00010FB2" w:rsidP="007B2640">
            <w:pPr>
              <w:rPr>
                <w:lang w:val="en-US" w:eastAsia="en-US"/>
              </w:rPr>
            </w:pPr>
            <w:r>
              <w:rPr>
                <w:lang w:val="en-US" w:eastAsia="en-US"/>
              </w:rPr>
              <w:t>File, IDN Self-Certification Document</w:t>
            </w:r>
          </w:p>
        </w:tc>
      </w:tr>
      <w:tr w:rsidR="00010FB2" w:rsidRPr="0047098F" w14:paraId="2F2235A1" w14:textId="77777777" w:rsidTr="0021026B">
        <w:tc>
          <w:tcPr>
            <w:tcW w:w="2376" w:type="dxa"/>
          </w:tcPr>
          <w:p w14:paraId="2F22359E" w14:textId="3EF1CD6B" w:rsidR="00010FB2" w:rsidRPr="0047098F" w:rsidRDefault="00010FB2" w:rsidP="007B2640">
            <w:pPr>
              <w:rPr>
                <w:lang w:val="en-US" w:eastAsia="en-US"/>
              </w:rPr>
            </w:pPr>
            <w:r w:rsidRPr="0047098F">
              <w:rPr>
                <w:lang w:val="en-US"/>
              </w:rPr>
              <w:t>EPPtags</w:t>
            </w:r>
          </w:p>
        </w:tc>
        <w:tc>
          <w:tcPr>
            <w:tcW w:w="4395" w:type="dxa"/>
          </w:tcPr>
          <w:p w14:paraId="2F22359F" w14:textId="4FD32A43" w:rsidR="00010FB2" w:rsidRPr="0047098F" w:rsidRDefault="00010FB2" w:rsidP="007B2640">
            <w:pPr>
              <w:rPr>
                <w:lang w:val="en-US" w:eastAsia="en-US"/>
              </w:rPr>
            </w:pPr>
            <w:r w:rsidRPr="0047098F">
              <w:rPr>
                <w:lang w:val="en-US"/>
              </w:rPr>
              <w:t xml:space="preserve">A list of all </w:t>
            </w:r>
            <w:r>
              <w:rPr>
                <w:lang w:val="en-US"/>
              </w:rPr>
              <w:t xml:space="preserve">IDN </w:t>
            </w:r>
            <w:r w:rsidRPr="0047098F">
              <w:rPr>
                <w:lang w:val="en-US"/>
              </w:rPr>
              <w:t>EPP extensions</w:t>
            </w:r>
            <w:r>
              <w:rPr>
                <w:lang w:val="en-US"/>
              </w:rPr>
              <w:t xml:space="preserve">, such as language and script tags, </w:t>
            </w:r>
            <w:r w:rsidRPr="004A3CB0">
              <w:rPr>
                <w:lang w:val="en-US"/>
              </w:rPr>
              <w:t>needed</w:t>
            </w:r>
            <w:r>
              <w:rPr>
                <w:lang w:val="en-US"/>
              </w:rPr>
              <w:t xml:space="preserve"> to</w:t>
            </w:r>
            <w:r w:rsidRPr="0047098F">
              <w:rPr>
                <w:lang w:val="en-US"/>
              </w:rPr>
              <w:t xml:space="preserve"> submit a request for the registration of an IDN label.</w:t>
            </w:r>
          </w:p>
        </w:tc>
        <w:tc>
          <w:tcPr>
            <w:tcW w:w="3355" w:type="dxa"/>
          </w:tcPr>
          <w:p w14:paraId="2F2235A0" w14:textId="07F1CBE5" w:rsidR="00010FB2" w:rsidRPr="0047098F" w:rsidRDefault="00010FB2" w:rsidP="007B2640">
            <w:pPr>
              <w:rPr>
                <w:lang w:val="en-US" w:eastAsia="en-US"/>
              </w:rPr>
            </w:pPr>
            <w:r w:rsidRPr="0047098F">
              <w:rPr>
                <w:lang w:val="en-US" w:eastAsia="en-US"/>
              </w:rPr>
              <w:t>File</w:t>
            </w:r>
          </w:p>
        </w:tc>
      </w:tr>
    </w:tbl>
    <w:p w14:paraId="2F2235AA" w14:textId="77777777" w:rsidR="002335D1" w:rsidRPr="0047098F" w:rsidRDefault="002335D1" w:rsidP="002335D1">
      <w:pPr>
        <w:pStyle w:val="Rubrik2"/>
      </w:pPr>
      <w:bookmarkStart w:id="577" w:name="_Toc249177044"/>
      <w:bookmarkStart w:id="578" w:name="_Toc253693025"/>
      <w:bookmarkStart w:id="579" w:name="_Toc395207184"/>
      <w:bookmarkStart w:id="580" w:name="_Toc274554276"/>
      <w:r w:rsidRPr="0047098F">
        <w:t>Outcome(s)</w:t>
      </w:r>
      <w:bookmarkEnd w:id="577"/>
      <w:bookmarkEnd w:id="578"/>
      <w:bookmarkEnd w:id="579"/>
      <w:bookmarkEnd w:id="580"/>
    </w:p>
    <w:p w14:paraId="2F2235AB" w14:textId="77777777" w:rsidR="00324D35" w:rsidRPr="0047098F" w:rsidRDefault="00324D35" w:rsidP="00324D35">
      <w:pPr>
        <w:rPr>
          <w:lang w:val="en-US" w:eastAsia="en-US"/>
        </w:rPr>
      </w:pPr>
      <w:r w:rsidRPr="0047098F">
        <w:rPr>
          <w:lang w:val="en-US"/>
        </w:rPr>
        <w:t>The response to this test will be a pass/fail/warning determination.</w:t>
      </w:r>
    </w:p>
    <w:p w14:paraId="2F2235AC" w14:textId="77777777" w:rsidR="002335D1" w:rsidRPr="0047098F" w:rsidRDefault="002335D1" w:rsidP="002335D1">
      <w:pPr>
        <w:pStyle w:val="Rubrik2"/>
      </w:pPr>
      <w:bookmarkStart w:id="581" w:name="_Toc249177045"/>
      <w:bookmarkStart w:id="582" w:name="_Toc253693026"/>
      <w:bookmarkStart w:id="583" w:name="_Toc395207185"/>
      <w:bookmarkStart w:id="584" w:name="_Toc274554277"/>
      <w:r w:rsidRPr="0047098F">
        <w:t>Environmental needs</w:t>
      </w:r>
      <w:bookmarkEnd w:id="581"/>
      <w:bookmarkEnd w:id="582"/>
      <w:bookmarkEnd w:id="583"/>
      <w:bookmarkEnd w:id="584"/>
    </w:p>
    <w:p w14:paraId="65499BA0" w14:textId="77777777" w:rsidR="004A4EFA" w:rsidRDefault="004A4EFA" w:rsidP="00324D35">
      <w:pPr>
        <w:pStyle w:val="Liststycke"/>
        <w:numPr>
          <w:ilvl w:val="0"/>
          <w:numId w:val="14"/>
        </w:numPr>
        <w:rPr>
          <w:lang w:val="en-US" w:eastAsia="en-US"/>
        </w:rPr>
      </w:pPr>
      <w:r>
        <w:rPr>
          <w:lang w:val="en-US" w:eastAsia="en-US"/>
        </w:rPr>
        <w:t>Basic desktop.</w:t>
      </w:r>
    </w:p>
    <w:p w14:paraId="2F2235AD" w14:textId="53E44654" w:rsidR="00324D35" w:rsidRPr="0047098F" w:rsidRDefault="00324D35" w:rsidP="00324D35">
      <w:pPr>
        <w:pStyle w:val="Liststycke"/>
        <w:numPr>
          <w:ilvl w:val="0"/>
          <w:numId w:val="14"/>
        </w:numPr>
        <w:rPr>
          <w:lang w:val="en-US" w:eastAsia="en-US"/>
        </w:rPr>
      </w:pPr>
      <w:r w:rsidRPr="0047098F">
        <w:rPr>
          <w:lang w:val="en-US" w:eastAsia="en-US"/>
        </w:rPr>
        <w:t>EPP client</w:t>
      </w:r>
      <w:r w:rsidR="003E09F6">
        <w:rPr>
          <w:lang w:val="en-US" w:eastAsia="en-US"/>
        </w:rPr>
        <w:t>.</w:t>
      </w:r>
    </w:p>
    <w:p w14:paraId="2F2235AE" w14:textId="776AF25C" w:rsidR="00324D35" w:rsidRPr="0047098F" w:rsidRDefault="00324D35" w:rsidP="00324D35">
      <w:pPr>
        <w:pStyle w:val="Liststycke"/>
        <w:numPr>
          <w:ilvl w:val="0"/>
          <w:numId w:val="14"/>
        </w:numPr>
        <w:rPr>
          <w:lang w:val="en-US" w:eastAsia="en-US"/>
        </w:rPr>
      </w:pPr>
      <w:r w:rsidRPr="0047098F">
        <w:rPr>
          <w:lang w:val="en-US" w:eastAsia="en-US"/>
        </w:rPr>
        <w:t>IPv4 or IPv6 connectivity</w:t>
      </w:r>
      <w:r w:rsidR="003E09F6">
        <w:rPr>
          <w:lang w:val="en-US" w:eastAsia="en-US"/>
        </w:rPr>
        <w:t>.</w:t>
      </w:r>
    </w:p>
    <w:p w14:paraId="2F2235AF" w14:textId="77777777" w:rsidR="002335D1" w:rsidRPr="0047098F" w:rsidRDefault="002335D1" w:rsidP="002335D1">
      <w:pPr>
        <w:pStyle w:val="Rubrik2"/>
      </w:pPr>
      <w:bookmarkStart w:id="585" w:name="_Toc249177046"/>
      <w:bookmarkStart w:id="586" w:name="_Toc253693027"/>
      <w:bookmarkStart w:id="587" w:name="_Toc395207186"/>
      <w:bookmarkStart w:id="588" w:name="_Toc274554278"/>
      <w:r w:rsidRPr="0047098F">
        <w:t>Special procedural requirements</w:t>
      </w:r>
      <w:bookmarkEnd w:id="585"/>
      <w:bookmarkEnd w:id="586"/>
      <w:bookmarkEnd w:id="587"/>
      <w:bookmarkEnd w:id="588"/>
    </w:p>
    <w:p w14:paraId="2F2235B0" w14:textId="77777777" w:rsidR="00324D35" w:rsidRPr="0047098F" w:rsidRDefault="00324D35" w:rsidP="00324D35">
      <w:pPr>
        <w:rPr>
          <w:lang w:val="en-US" w:eastAsia="en-US"/>
        </w:rPr>
      </w:pPr>
      <w:r w:rsidRPr="0047098F">
        <w:rPr>
          <w:lang w:val="en-US"/>
        </w:rPr>
        <w:t>None.</w:t>
      </w:r>
    </w:p>
    <w:p w14:paraId="2F2235B1" w14:textId="77777777" w:rsidR="002335D1" w:rsidRPr="0047098F" w:rsidRDefault="002335D1" w:rsidP="002335D1">
      <w:pPr>
        <w:pStyle w:val="Rubrik2"/>
      </w:pPr>
      <w:bookmarkStart w:id="589" w:name="_Toc249177047"/>
      <w:bookmarkStart w:id="590" w:name="_Toc253693028"/>
      <w:bookmarkStart w:id="591" w:name="_Toc395207187"/>
      <w:bookmarkStart w:id="592" w:name="_Toc274554279"/>
      <w:r w:rsidRPr="0047098F">
        <w:t>Intercase dependencies</w:t>
      </w:r>
      <w:bookmarkEnd w:id="589"/>
      <w:bookmarkEnd w:id="590"/>
      <w:bookmarkEnd w:id="591"/>
      <w:bookmarkEnd w:id="592"/>
    </w:p>
    <w:p w14:paraId="390F9262" w14:textId="5B438F37" w:rsidR="00AE5E4A" w:rsidRDefault="00761481" w:rsidP="00761481">
      <w:pPr>
        <w:pStyle w:val="DefaultStyle"/>
        <w:rPr>
          <w:lang w:eastAsia="en-US"/>
        </w:rPr>
      </w:pPr>
      <w:r w:rsidRPr="0047098F">
        <w:rPr>
          <w:lang w:eastAsia="en-US"/>
        </w:rPr>
        <w:t>This test is an effective extension of IDNvalid03, IDNvalid04, and IDNvalid05.</w:t>
      </w:r>
      <w:r w:rsidR="00AE5E4A">
        <w:rPr>
          <w:lang w:eastAsia="en-US"/>
        </w:rPr>
        <w:t xml:space="preserve"> It is, however, only applied to those tables listed in Exhibit A of the applicant's Registry Agreement that are also listed in their response to Section </w:t>
      </w:r>
      <w:r w:rsidR="00CC5CAD">
        <w:rPr>
          <w:lang w:eastAsia="en-US"/>
        </w:rPr>
        <w:t>1</w:t>
      </w:r>
      <w:r w:rsidR="00AE5E4A">
        <w:rPr>
          <w:lang w:eastAsia="en-US"/>
        </w:rPr>
        <w:t xml:space="preserve"> of the corresponding </w:t>
      </w:r>
      <w:r w:rsidR="00CC5CAD">
        <w:rPr>
          <w:lang w:eastAsia="en-US"/>
        </w:rPr>
        <w:t xml:space="preserve">IDN </w:t>
      </w:r>
      <w:r w:rsidR="00AE5E4A">
        <w:rPr>
          <w:lang w:eastAsia="en-US"/>
        </w:rPr>
        <w:t>Self-Certification Document. If no tables are listed in that section</w:t>
      </w:r>
      <w:r w:rsidR="007C71CA">
        <w:rPr>
          <w:lang w:eastAsia="en-US"/>
        </w:rPr>
        <w:t xml:space="preserve">, this test is not </w:t>
      </w:r>
      <w:r w:rsidR="00AE5E4A">
        <w:rPr>
          <w:lang w:eastAsia="en-US"/>
        </w:rPr>
        <w:t>applicable.</w:t>
      </w:r>
    </w:p>
    <w:p w14:paraId="2F2235B3" w14:textId="77777777" w:rsidR="002335D1" w:rsidRPr="0047098F" w:rsidRDefault="002335D1" w:rsidP="002335D1">
      <w:pPr>
        <w:pStyle w:val="Rubrik2"/>
      </w:pPr>
      <w:bookmarkStart w:id="593" w:name="_Toc249177048"/>
      <w:bookmarkStart w:id="594" w:name="_Toc253693029"/>
      <w:bookmarkStart w:id="595" w:name="_Toc395207188"/>
      <w:bookmarkStart w:id="596" w:name="_Toc274554280"/>
      <w:r w:rsidRPr="0047098F">
        <w:t>Ordered description of steps to be taken to execute the test case</w:t>
      </w:r>
      <w:bookmarkEnd w:id="593"/>
      <w:bookmarkEnd w:id="594"/>
      <w:bookmarkEnd w:id="595"/>
      <w:bookmarkEnd w:id="596"/>
    </w:p>
    <w:p w14:paraId="482B24E1" w14:textId="4E50BB47" w:rsidR="0030168C" w:rsidRPr="0030168C" w:rsidRDefault="0030168C" w:rsidP="0030168C">
      <w:pPr>
        <w:pStyle w:val="Liststycke"/>
        <w:numPr>
          <w:ilvl w:val="0"/>
          <w:numId w:val="27"/>
        </w:numPr>
        <w:tabs>
          <w:tab w:val="left" w:pos="1304"/>
        </w:tabs>
        <w:spacing w:line="100" w:lineRule="atLeast"/>
        <w:rPr>
          <w:lang w:val="en-US"/>
        </w:rPr>
      </w:pPr>
      <w:r w:rsidRPr="0030168C">
        <w:rPr>
          <w:lang w:val="en-US" w:eastAsia="en-US"/>
        </w:rPr>
        <w:t xml:space="preserve">If GRsupport is negative, terminate this test as not applicable. If GRsupport is positive, proceed with the </w:t>
      </w:r>
      <w:r w:rsidR="002F3A1B">
        <w:rPr>
          <w:lang w:val="en-US" w:eastAsia="en-US"/>
        </w:rPr>
        <w:t>test</w:t>
      </w:r>
      <w:r w:rsidRPr="0030168C">
        <w:rPr>
          <w:lang w:val="en-US" w:eastAsia="en-US"/>
        </w:rPr>
        <w:t xml:space="preserve"> sequence but restrict it to the tables that are explicitly listed in </w:t>
      </w:r>
      <w:r w:rsidRPr="0030168C">
        <w:rPr>
          <w:lang w:val="en-US" w:eastAsia="en-US"/>
        </w:rPr>
        <w:lastRenderedPageBreak/>
        <w:t xml:space="preserve">Section </w:t>
      </w:r>
      <w:r w:rsidR="00CC5CAD">
        <w:rPr>
          <w:lang w:val="en-US" w:eastAsia="en-US"/>
        </w:rPr>
        <w:t>1</w:t>
      </w:r>
      <w:r w:rsidRPr="0030168C">
        <w:rPr>
          <w:lang w:val="en-US" w:eastAsia="en-US"/>
        </w:rPr>
        <w:t xml:space="preserve"> of the </w:t>
      </w:r>
      <w:r w:rsidR="00CC5CAD">
        <w:rPr>
          <w:lang w:val="en-US" w:eastAsia="en-US"/>
        </w:rPr>
        <w:t>IDN</w:t>
      </w:r>
      <w:r w:rsidRPr="0030168C">
        <w:rPr>
          <w:lang w:val="en-US" w:eastAsia="en-US"/>
        </w:rPr>
        <w:t xml:space="preserve"> Self-Certification Document</w:t>
      </w:r>
      <w:r w:rsidR="003F417B">
        <w:rPr>
          <w:lang w:val="en-US" w:eastAsia="en-US"/>
        </w:rPr>
        <w:t xml:space="preserve"> and are also listed in Exhibit A of the applicant's </w:t>
      </w:r>
      <w:r w:rsidR="0085209E">
        <w:rPr>
          <w:lang w:val="en-US" w:eastAsia="en-US"/>
        </w:rPr>
        <w:t>Registry</w:t>
      </w:r>
      <w:r w:rsidR="003F417B">
        <w:rPr>
          <w:lang w:val="en-US" w:eastAsia="en-US"/>
        </w:rPr>
        <w:t xml:space="preserve"> Agreement</w:t>
      </w:r>
      <w:r w:rsidRPr="0030168C">
        <w:rPr>
          <w:lang w:val="en-US" w:eastAsia="en-US"/>
        </w:rPr>
        <w:t>.</w:t>
      </w:r>
    </w:p>
    <w:p w14:paraId="7297DCFC" w14:textId="6FFE28BE" w:rsidR="00CC5CAD" w:rsidRPr="00CC5CAD" w:rsidRDefault="0030168C" w:rsidP="00761481">
      <w:pPr>
        <w:pStyle w:val="Liststycke"/>
        <w:numPr>
          <w:ilvl w:val="0"/>
          <w:numId w:val="27"/>
        </w:numPr>
        <w:tabs>
          <w:tab w:val="left" w:pos="1304"/>
        </w:tabs>
        <w:spacing w:line="100" w:lineRule="atLeast"/>
        <w:contextualSpacing w:val="0"/>
        <w:rPr>
          <w:lang w:val="en-US"/>
        </w:rPr>
      </w:pPr>
      <w:r>
        <w:rPr>
          <w:lang w:val="en-US" w:eastAsia="en-US"/>
        </w:rPr>
        <w:t>Examine ExtendedTestTable</w:t>
      </w:r>
      <w:r w:rsidR="00CC5CAD" w:rsidRPr="00CC5CAD">
        <w:rPr>
          <w:lang w:val="en-US" w:eastAsia="en-US"/>
        </w:rPr>
        <w:t xml:space="preserve">, </w:t>
      </w:r>
      <w:r w:rsidR="00CC5CAD">
        <w:rPr>
          <w:lang w:val="en-US" w:eastAsia="en-US"/>
        </w:rPr>
        <w:t>f</w:t>
      </w:r>
      <w:r w:rsidR="00761481" w:rsidRPr="00CC5CAD">
        <w:rPr>
          <w:lang w:val="en-US" w:eastAsia="en-US"/>
        </w:rPr>
        <w:t>or</w:t>
      </w:r>
      <w:r w:rsidR="00761481" w:rsidRPr="0047098F">
        <w:rPr>
          <w:lang w:val="en-US" w:eastAsia="en-US"/>
        </w:rPr>
        <w:t xml:space="preserve"> every row in it that indicates the IDN property CONTEXTO or CONTEXTJ, construct three test labels including the code point with that property. </w:t>
      </w:r>
    </w:p>
    <w:p w14:paraId="4705A39C" w14:textId="77777777" w:rsidR="00CC5CAD" w:rsidRDefault="00761481" w:rsidP="00CC5CAD">
      <w:pPr>
        <w:pStyle w:val="Liststycke"/>
        <w:numPr>
          <w:ilvl w:val="1"/>
          <w:numId w:val="27"/>
        </w:numPr>
        <w:tabs>
          <w:tab w:val="left" w:pos="1304"/>
        </w:tabs>
        <w:spacing w:line="100" w:lineRule="atLeast"/>
        <w:contextualSpacing w:val="0"/>
        <w:rPr>
          <w:lang w:val="en-US"/>
        </w:rPr>
      </w:pPr>
      <w:r w:rsidRPr="0047098F">
        <w:rPr>
          <w:lang w:val="en-US" w:eastAsia="en-US"/>
        </w:rPr>
        <w:t xml:space="preserve">The first test label, TL1 will place the code point in the context required by the associated rule. </w:t>
      </w:r>
    </w:p>
    <w:p w14:paraId="3E627F73" w14:textId="77777777" w:rsidR="00CC5CAD" w:rsidRDefault="00761481" w:rsidP="00CC5CAD">
      <w:pPr>
        <w:pStyle w:val="Liststycke"/>
        <w:numPr>
          <w:ilvl w:val="1"/>
          <w:numId w:val="27"/>
        </w:numPr>
        <w:tabs>
          <w:tab w:val="left" w:pos="1304"/>
        </w:tabs>
        <w:spacing w:line="100" w:lineRule="atLeast"/>
        <w:contextualSpacing w:val="0"/>
        <w:rPr>
          <w:lang w:val="en-US"/>
        </w:rPr>
      </w:pPr>
      <w:r w:rsidRPr="0047098F">
        <w:rPr>
          <w:lang w:val="en-US" w:eastAsia="en-US"/>
        </w:rPr>
        <w:t xml:space="preserve">The second, TL2, will place the code point in a context that violates the rule. </w:t>
      </w:r>
    </w:p>
    <w:p w14:paraId="59E33D6C" w14:textId="6CBE9274" w:rsidR="00681C75" w:rsidRPr="00681C75" w:rsidRDefault="00761481" w:rsidP="0021026B">
      <w:pPr>
        <w:pStyle w:val="Liststycke"/>
        <w:numPr>
          <w:ilvl w:val="1"/>
          <w:numId w:val="27"/>
        </w:numPr>
        <w:tabs>
          <w:tab w:val="left" w:pos="1304"/>
        </w:tabs>
        <w:spacing w:line="100" w:lineRule="atLeast"/>
        <w:contextualSpacing w:val="0"/>
        <w:rPr>
          <w:lang w:val="en-US"/>
        </w:rPr>
      </w:pPr>
      <w:r w:rsidRPr="0047098F">
        <w:rPr>
          <w:lang w:val="en-US" w:eastAsia="en-US"/>
        </w:rPr>
        <w:t xml:space="preserve">The third, TL3, will include two instances of the code point, of which one will respect the contextual rule and the other will violate it. </w:t>
      </w:r>
    </w:p>
    <w:p w14:paraId="0F3310E0" w14:textId="73CA111F" w:rsidR="0005109C" w:rsidRDefault="0005109C" w:rsidP="0005109C">
      <w:pPr>
        <w:pStyle w:val="Liststycke"/>
        <w:numPr>
          <w:ilvl w:val="0"/>
          <w:numId w:val="27"/>
        </w:numPr>
        <w:tabs>
          <w:tab w:val="left" w:pos="1304"/>
        </w:tabs>
        <w:spacing w:line="100" w:lineRule="atLeast"/>
        <w:contextualSpacing w:val="0"/>
        <w:rPr>
          <w:lang w:val="en-US"/>
        </w:rPr>
      </w:pPr>
      <w:r>
        <w:rPr>
          <w:lang w:val="en-US" w:eastAsia="en-US"/>
        </w:rPr>
        <w:t>Examine ExtendedTestTable</w:t>
      </w:r>
      <w:r w:rsidR="00761481" w:rsidRPr="0047098F">
        <w:rPr>
          <w:lang w:val="en-US" w:eastAsia="en-US"/>
        </w:rPr>
        <w:t xml:space="preserve"> and </w:t>
      </w:r>
      <w:r>
        <w:rPr>
          <w:lang w:val="en-US" w:eastAsia="en-US"/>
        </w:rPr>
        <w:t>c</w:t>
      </w:r>
      <w:r w:rsidRPr="0047098F">
        <w:rPr>
          <w:lang w:val="en-US" w:eastAsia="en-US"/>
        </w:rPr>
        <w:t>onstruct</w:t>
      </w:r>
      <w:r w:rsidR="00725EC9">
        <w:rPr>
          <w:lang w:val="en-US" w:eastAsia="en-US"/>
        </w:rPr>
        <w:t xml:space="preserve"> three </w:t>
      </w:r>
      <w:r w:rsidR="00761481" w:rsidRPr="0047098F">
        <w:rPr>
          <w:lang w:val="en-US" w:eastAsia="en-US"/>
        </w:rPr>
        <w:t>test label</w:t>
      </w:r>
      <w:r w:rsidR="00725EC9">
        <w:rPr>
          <w:lang w:val="en-US" w:eastAsia="en-US"/>
        </w:rPr>
        <w:t>s</w:t>
      </w:r>
      <w:r>
        <w:rPr>
          <w:lang w:val="en-US" w:eastAsia="en-US"/>
        </w:rPr>
        <w:t>:</w:t>
      </w:r>
    </w:p>
    <w:p w14:paraId="2F2235BA" w14:textId="75E84D75" w:rsidR="00761481" w:rsidRPr="0047098F" w:rsidRDefault="00725EC9" w:rsidP="0021026B">
      <w:pPr>
        <w:pStyle w:val="Liststycke"/>
        <w:numPr>
          <w:ilvl w:val="1"/>
          <w:numId w:val="27"/>
        </w:numPr>
        <w:tabs>
          <w:tab w:val="left" w:pos="1304"/>
        </w:tabs>
        <w:spacing w:line="100" w:lineRule="atLeast"/>
        <w:contextualSpacing w:val="0"/>
        <w:rPr>
          <w:lang w:val="en-US"/>
        </w:rPr>
      </w:pPr>
      <w:r>
        <w:rPr>
          <w:lang w:val="en-US" w:eastAsia="en-US"/>
        </w:rPr>
        <w:t xml:space="preserve">The first, TL4 </w:t>
      </w:r>
      <w:r w:rsidR="00761481" w:rsidRPr="0047098F">
        <w:rPr>
          <w:lang w:val="en-US" w:eastAsia="en-US"/>
        </w:rPr>
        <w:t>consist</w:t>
      </w:r>
      <w:r>
        <w:rPr>
          <w:lang w:val="en-US" w:eastAsia="en-US"/>
        </w:rPr>
        <w:t>s solely of listed code points.</w:t>
      </w:r>
    </w:p>
    <w:p w14:paraId="2F2235BB" w14:textId="4708CFF8" w:rsidR="00761481" w:rsidRPr="0047098F" w:rsidRDefault="00725EC9" w:rsidP="0021026B">
      <w:pPr>
        <w:pStyle w:val="Liststycke"/>
        <w:numPr>
          <w:ilvl w:val="1"/>
          <w:numId w:val="27"/>
        </w:numPr>
        <w:tabs>
          <w:tab w:val="left" w:pos="1304"/>
        </w:tabs>
        <w:spacing w:line="100" w:lineRule="atLeast"/>
        <w:contextualSpacing w:val="0"/>
        <w:rPr>
          <w:lang w:val="en-US"/>
        </w:rPr>
      </w:pPr>
      <w:r>
        <w:rPr>
          <w:lang w:val="en-US" w:eastAsia="en-US"/>
        </w:rPr>
        <w:t xml:space="preserve">The second, TL5, </w:t>
      </w:r>
      <w:r w:rsidR="00761481" w:rsidRPr="0047098F">
        <w:rPr>
          <w:lang w:val="en-US" w:eastAsia="en-US"/>
        </w:rPr>
        <w:t>includes at least one code point that is not listed.</w:t>
      </w:r>
    </w:p>
    <w:p w14:paraId="2F2235BC" w14:textId="12B21303" w:rsidR="00761481" w:rsidRPr="0047098F" w:rsidRDefault="00725EC9" w:rsidP="0021026B">
      <w:pPr>
        <w:pStyle w:val="Liststycke"/>
        <w:numPr>
          <w:ilvl w:val="1"/>
          <w:numId w:val="27"/>
        </w:numPr>
        <w:tabs>
          <w:tab w:val="left" w:pos="1304"/>
        </w:tabs>
        <w:spacing w:line="100" w:lineRule="atLeast"/>
        <w:contextualSpacing w:val="0"/>
        <w:rPr>
          <w:lang w:val="en-US"/>
        </w:rPr>
      </w:pPr>
      <w:r>
        <w:rPr>
          <w:lang w:val="en-US" w:eastAsia="en-US"/>
        </w:rPr>
        <w:t>The third, TL6,</w:t>
      </w:r>
      <w:r w:rsidR="00761481" w:rsidRPr="0047098F">
        <w:rPr>
          <w:lang w:val="en-US" w:eastAsia="en-US"/>
        </w:rPr>
        <w:t xml:space="preserve"> includes at least one code point with an explicit script property value that both differs from any listed in the table, and is not allowed in </w:t>
      </w:r>
      <w:r w:rsidR="0005109C">
        <w:rPr>
          <w:lang w:val="en-US" w:eastAsia="en-US"/>
        </w:rPr>
        <w:t>PolicyStatement</w:t>
      </w:r>
      <w:r w:rsidR="00761481" w:rsidRPr="0047098F">
        <w:rPr>
          <w:lang w:val="en-US" w:eastAsia="en-US"/>
        </w:rPr>
        <w:t>.</w:t>
      </w:r>
    </w:p>
    <w:p w14:paraId="7275BA55" w14:textId="044F3AF9" w:rsidR="00681C75" w:rsidRDefault="00725EC9" w:rsidP="00681C75">
      <w:pPr>
        <w:pStyle w:val="Liststycke"/>
        <w:numPr>
          <w:ilvl w:val="0"/>
          <w:numId w:val="27"/>
        </w:numPr>
        <w:tabs>
          <w:tab w:val="left" w:pos="1304"/>
        </w:tabs>
        <w:spacing w:line="100" w:lineRule="atLeast"/>
        <w:contextualSpacing w:val="0"/>
        <w:rPr>
          <w:lang w:val="en-US"/>
        </w:rPr>
      </w:pPr>
      <w:r>
        <w:rPr>
          <w:lang w:val="en-US"/>
        </w:rPr>
        <w:t>Examine ExtendedTestTable and</w:t>
      </w:r>
      <w:r w:rsidR="00681C75">
        <w:rPr>
          <w:lang w:val="en-US"/>
        </w:rPr>
        <w:t xml:space="preserve"> if it contains code points in both the range 0030..0038 and the range 0660..0669</w:t>
      </w:r>
      <w:r>
        <w:rPr>
          <w:lang w:val="en-US"/>
        </w:rPr>
        <w:t>,</w:t>
      </w:r>
      <w:r w:rsidR="00681C75">
        <w:rPr>
          <w:lang w:val="en-US"/>
        </w:rPr>
        <w:t xml:space="preserve"> and is an RTL label according to RFC 5893, construct a test label:</w:t>
      </w:r>
    </w:p>
    <w:p w14:paraId="326439DF" w14:textId="1F028C0E" w:rsidR="00725EC9" w:rsidRPr="00725EC9" w:rsidRDefault="007A4BD8" w:rsidP="007A4BD8">
      <w:pPr>
        <w:pStyle w:val="Liststycke"/>
        <w:numPr>
          <w:ilvl w:val="1"/>
          <w:numId w:val="27"/>
        </w:numPr>
        <w:tabs>
          <w:tab w:val="left" w:pos="1304"/>
        </w:tabs>
        <w:spacing w:line="100" w:lineRule="atLeast"/>
        <w:contextualSpacing w:val="0"/>
        <w:rPr>
          <w:lang w:val="en-US"/>
        </w:rPr>
      </w:pPr>
      <w:r>
        <w:rPr>
          <w:lang w:val="en-US" w:eastAsia="en-US"/>
        </w:rPr>
        <w:t xml:space="preserve">that includes code points from both ranges, </w:t>
      </w:r>
      <w:r w:rsidR="00681C75" w:rsidRPr="0047098F">
        <w:rPr>
          <w:lang w:val="en-US" w:eastAsia="en-US"/>
        </w:rPr>
        <w:t>TL</w:t>
      </w:r>
      <w:r>
        <w:rPr>
          <w:lang w:val="en-US" w:eastAsia="en-US"/>
        </w:rPr>
        <w:t>7</w:t>
      </w:r>
      <w:r w:rsidR="00681C75" w:rsidRPr="0047098F">
        <w:rPr>
          <w:lang w:val="en-US" w:eastAsia="en-US"/>
        </w:rPr>
        <w:t>.</w:t>
      </w:r>
    </w:p>
    <w:p w14:paraId="22CFB1D0" w14:textId="549017C1" w:rsidR="00725EC9" w:rsidRPr="00725EC9" w:rsidRDefault="00725EC9" w:rsidP="00725EC9">
      <w:pPr>
        <w:pStyle w:val="Liststycke"/>
        <w:numPr>
          <w:ilvl w:val="0"/>
          <w:numId w:val="27"/>
        </w:numPr>
        <w:tabs>
          <w:tab w:val="left" w:pos="1304"/>
        </w:tabs>
        <w:spacing w:line="100" w:lineRule="atLeast"/>
        <w:contextualSpacing w:val="0"/>
        <w:rPr>
          <w:lang w:val="en-US"/>
        </w:rPr>
      </w:pPr>
      <w:r>
        <w:rPr>
          <w:lang w:val="en-US"/>
        </w:rPr>
        <w:t xml:space="preserve">Examine ExtendedTest Table, and if it includes code points from any Arabic script block construct </w:t>
      </w:r>
      <w:r w:rsidR="00F97A67">
        <w:rPr>
          <w:lang w:val="en-US"/>
        </w:rPr>
        <w:t xml:space="preserve">three </w:t>
      </w:r>
      <w:r>
        <w:rPr>
          <w:lang w:val="en-US"/>
        </w:rPr>
        <w:t>test labels:</w:t>
      </w:r>
    </w:p>
    <w:p w14:paraId="1B6006DC" w14:textId="67CF7A62" w:rsidR="00725EC9" w:rsidRDefault="00F97A67" w:rsidP="00725EC9">
      <w:pPr>
        <w:pStyle w:val="Liststycke"/>
        <w:numPr>
          <w:ilvl w:val="1"/>
          <w:numId w:val="27"/>
        </w:numPr>
        <w:tabs>
          <w:tab w:val="left" w:pos="1304"/>
        </w:tabs>
        <w:spacing w:line="100" w:lineRule="atLeast"/>
        <w:contextualSpacing w:val="0"/>
        <w:rPr>
          <w:lang w:val="en-US"/>
        </w:rPr>
      </w:pPr>
      <w:r>
        <w:rPr>
          <w:lang w:val="en-US" w:eastAsia="en-US"/>
        </w:rPr>
        <w:t xml:space="preserve">The first, </w:t>
      </w:r>
      <w:r w:rsidR="00725EC9" w:rsidRPr="0047098F">
        <w:rPr>
          <w:lang w:val="en-US" w:eastAsia="en-US"/>
        </w:rPr>
        <w:t>TL</w:t>
      </w:r>
      <w:r>
        <w:rPr>
          <w:lang w:val="en-US" w:eastAsia="en-US"/>
        </w:rPr>
        <w:t>8, begins with a code point in the range 0032..0039 and is followed by code points with the explicit script property value Arabic</w:t>
      </w:r>
      <w:r w:rsidR="00725EC9" w:rsidRPr="0047098F">
        <w:rPr>
          <w:lang w:val="en-US" w:eastAsia="en-US"/>
        </w:rPr>
        <w:t>.</w:t>
      </w:r>
    </w:p>
    <w:p w14:paraId="42EA2533" w14:textId="444CD798" w:rsidR="00725EC9" w:rsidRPr="00F97A67" w:rsidRDefault="00F97A67" w:rsidP="00725EC9">
      <w:pPr>
        <w:pStyle w:val="Liststycke"/>
        <w:numPr>
          <w:ilvl w:val="1"/>
          <w:numId w:val="27"/>
        </w:numPr>
        <w:tabs>
          <w:tab w:val="left" w:pos="1304"/>
        </w:tabs>
        <w:spacing w:line="100" w:lineRule="atLeast"/>
        <w:contextualSpacing w:val="0"/>
        <w:rPr>
          <w:lang w:val="en-US"/>
        </w:rPr>
      </w:pPr>
      <w:r>
        <w:rPr>
          <w:lang w:val="en-US" w:eastAsia="en-US"/>
        </w:rPr>
        <w:t xml:space="preserve">The first, </w:t>
      </w:r>
      <w:r w:rsidRPr="0047098F">
        <w:rPr>
          <w:lang w:val="en-US" w:eastAsia="en-US"/>
        </w:rPr>
        <w:t>TL</w:t>
      </w:r>
      <w:r>
        <w:rPr>
          <w:lang w:val="en-US" w:eastAsia="en-US"/>
        </w:rPr>
        <w:t>9, begins with a code point in the range 0660..0699 and is followed by code points with the explicit script property value Arabic</w:t>
      </w:r>
      <w:r w:rsidRPr="0047098F">
        <w:rPr>
          <w:lang w:val="en-US" w:eastAsia="en-US"/>
        </w:rPr>
        <w:t>.</w:t>
      </w:r>
    </w:p>
    <w:p w14:paraId="2BA1DC90" w14:textId="0712C4D0" w:rsidR="00725EC9" w:rsidRPr="00F97A67" w:rsidRDefault="00F97A67" w:rsidP="00725EC9">
      <w:pPr>
        <w:pStyle w:val="Liststycke"/>
        <w:numPr>
          <w:ilvl w:val="1"/>
          <w:numId w:val="27"/>
        </w:numPr>
        <w:tabs>
          <w:tab w:val="left" w:pos="1304"/>
        </w:tabs>
        <w:spacing w:line="100" w:lineRule="atLeast"/>
        <w:contextualSpacing w:val="0"/>
        <w:rPr>
          <w:lang w:val="en-US"/>
        </w:rPr>
      </w:pPr>
      <w:r>
        <w:rPr>
          <w:lang w:val="en-US" w:eastAsia="en-US"/>
        </w:rPr>
        <w:t xml:space="preserve">The first, </w:t>
      </w:r>
      <w:r w:rsidRPr="0047098F">
        <w:rPr>
          <w:lang w:val="en-US" w:eastAsia="en-US"/>
        </w:rPr>
        <w:t>TL</w:t>
      </w:r>
      <w:r>
        <w:rPr>
          <w:lang w:val="en-US" w:eastAsia="en-US"/>
        </w:rPr>
        <w:t>10, begins with a code point in the range 06F0..06F9 and is followed by code points with the explicit script property value Arabic</w:t>
      </w:r>
      <w:r w:rsidRPr="0047098F">
        <w:rPr>
          <w:lang w:val="en-US" w:eastAsia="en-US"/>
        </w:rPr>
        <w:t>.</w:t>
      </w:r>
    </w:p>
    <w:p w14:paraId="6E31DBE1" w14:textId="20578604" w:rsidR="0005109C" w:rsidRPr="0005109C" w:rsidRDefault="00761481" w:rsidP="0005109C">
      <w:pPr>
        <w:pStyle w:val="Liststycke"/>
        <w:numPr>
          <w:ilvl w:val="0"/>
          <w:numId w:val="27"/>
        </w:numPr>
        <w:tabs>
          <w:tab w:val="left" w:pos="1304"/>
        </w:tabs>
        <w:spacing w:line="100" w:lineRule="atLeast"/>
        <w:contextualSpacing w:val="0"/>
        <w:rPr>
          <w:lang w:val="en-US"/>
        </w:rPr>
      </w:pPr>
      <w:r w:rsidRPr="0047098F">
        <w:rPr>
          <w:lang w:val="en-US" w:eastAsia="en-US"/>
        </w:rPr>
        <w:t xml:space="preserve">Submit a request to register </w:t>
      </w:r>
      <w:r w:rsidR="00CC5CAD">
        <w:rPr>
          <w:lang w:val="en-US" w:eastAsia="en-US"/>
        </w:rPr>
        <w:t>(u</w:t>
      </w:r>
      <w:r w:rsidRPr="0047098F">
        <w:rPr>
          <w:lang w:val="en-US" w:eastAsia="en-US"/>
        </w:rPr>
        <w:t>se any elements of EPPtags that may be necessary</w:t>
      </w:r>
      <w:r w:rsidR="00F97A67">
        <w:rPr>
          <w:lang w:val="en-US" w:eastAsia="en-US"/>
        </w:rPr>
        <w:t>) TL1 through TL10</w:t>
      </w:r>
      <w:r w:rsidR="0005109C">
        <w:rPr>
          <w:lang w:val="en-US" w:eastAsia="en-US"/>
        </w:rPr>
        <w:t>.</w:t>
      </w:r>
    </w:p>
    <w:p w14:paraId="09CD2AC5" w14:textId="77777777" w:rsidR="00761481" w:rsidRPr="0047098F" w:rsidRDefault="00761481" w:rsidP="00761481">
      <w:pPr>
        <w:rPr>
          <w:lang w:val="en-US" w:eastAsia="en-US"/>
        </w:rPr>
      </w:pPr>
    </w:p>
    <w:p w14:paraId="2F2235BF" w14:textId="7AC19394" w:rsidR="00761481" w:rsidRPr="0047098F" w:rsidRDefault="007C71CA" w:rsidP="00761481">
      <w:pPr>
        <w:pStyle w:val="DefaultStyle"/>
      </w:pPr>
      <w:r>
        <w:t xml:space="preserve">This test is only applicable to tables that are listed both in Exhibit A of the applicant's Registry Agreement </w:t>
      </w:r>
      <w:r w:rsidRPr="007C71CA">
        <w:rPr>
          <w:i/>
        </w:rPr>
        <w:t>and</w:t>
      </w:r>
      <w:r>
        <w:t xml:space="preserve"> Section </w:t>
      </w:r>
      <w:r w:rsidR="00D811D4">
        <w:t>1</w:t>
      </w:r>
      <w:r>
        <w:t xml:space="preserve"> of their </w:t>
      </w:r>
      <w:r w:rsidR="00D811D4">
        <w:t xml:space="preserve">IDN </w:t>
      </w:r>
      <w:r>
        <w:t>Self-Certification Document.</w:t>
      </w:r>
      <w:r w:rsidR="00761481" w:rsidRPr="0047098F">
        <w:t xml:space="preserve"> Any EPP extensions required for </w:t>
      </w:r>
      <w:r w:rsidR="002F3A1B">
        <w:t xml:space="preserve">the </w:t>
      </w:r>
      <w:r w:rsidR="00761481" w:rsidRPr="0047098F">
        <w:t>submission of a registration request must be included in the documentation.</w:t>
      </w:r>
    </w:p>
    <w:p w14:paraId="2F2235C0" w14:textId="77777777" w:rsidR="00761481" w:rsidRPr="0047098F" w:rsidRDefault="00761481" w:rsidP="00761481">
      <w:pPr>
        <w:rPr>
          <w:lang w:val="en-US" w:eastAsia="en-US"/>
        </w:rPr>
      </w:pPr>
    </w:p>
    <w:p w14:paraId="416F83F5" w14:textId="77777777" w:rsidR="00BC0F29" w:rsidRPr="0047098F" w:rsidRDefault="00BC0F29" w:rsidP="00761481">
      <w:pPr>
        <w:rPr>
          <w:lang w:val="en-US" w:eastAsia="en-US"/>
        </w:rPr>
      </w:pPr>
    </w:p>
    <w:p w14:paraId="6E262DE9" w14:textId="77777777" w:rsidR="00CC5CAD" w:rsidRDefault="00CC5CAD" w:rsidP="00CC5CAD">
      <w:pPr>
        <w:pStyle w:val="DefaultStyle"/>
        <w:rPr>
          <w:lang w:eastAsia="en-US"/>
        </w:rPr>
      </w:pPr>
      <w:r>
        <w:rPr>
          <w:lang w:eastAsia="en-US"/>
        </w:rPr>
        <w:t>Criteria for NA:</w:t>
      </w:r>
    </w:p>
    <w:p w14:paraId="49BC30AA" w14:textId="77777777" w:rsidR="00CC5CAD" w:rsidRDefault="00CC5CAD" w:rsidP="00CC5CAD">
      <w:pPr>
        <w:rPr>
          <w:lang w:val="en-US" w:eastAsia="en-US"/>
        </w:rPr>
      </w:pPr>
    </w:p>
    <w:p w14:paraId="53A3CEAF" w14:textId="77777777" w:rsidR="00CC5CAD" w:rsidRDefault="00CC5CAD" w:rsidP="00CC5CAD">
      <w:pPr>
        <w:pStyle w:val="Liststycke"/>
        <w:numPr>
          <w:ilvl w:val="0"/>
          <w:numId w:val="32"/>
        </w:numPr>
        <w:tabs>
          <w:tab w:val="left" w:pos="1304"/>
        </w:tabs>
        <w:spacing w:line="100" w:lineRule="atLeast"/>
        <w:contextualSpacing w:val="0"/>
        <w:rPr>
          <w:lang w:val="en-US" w:eastAsia="en-US"/>
        </w:rPr>
      </w:pPr>
      <w:r>
        <w:rPr>
          <w:lang w:val="en-US"/>
        </w:rPr>
        <w:t xml:space="preserve">GRsupport  is negative </w:t>
      </w:r>
      <w:r w:rsidRPr="00DD3908">
        <w:rPr>
          <w:lang w:val="en-US" w:eastAsia="en-US"/>
        </w:rPr>
        <w:t>(</w:t>
      </w:r>
      <w:r w:rsidR="003E09F6">
        <w:rPr>
          <w:lang w:val="en-US" w:eastAsia="en-US"/>
        </w:rPr>
        <w:t>S</w:t>
      </w:r>
      <w:r w:rsidRPr="00DD3908">
        <w:rPr>
          <w:lang w:val="en-US" w:eastAsia="en-US"/>
        </w:rPr>
        <w:t xml:space="preserve">tep 1). </w:t>
      </w:r>
    </w:p>
    <w:p w14:paraId="4E3D031D" w14:textId="77777777" w:rsidR="00CC5CAD" w:rsidRPr="0047098F" w:rsidRDefault="00CC5CAD" w:rsidP="00CC5CAD">
      <w:pPr>
        <w:pStyle w:val="DefaultStyle"/>
      </w:pPr>
    </w:p>
    <w:p w14:paraId="15AD4CD3" w14:textId="77777777" w:rsidR="00CC5CAD" w:rsidRDefault="00CC5CAD" w:rsidP="00CC5CAD">
      <w:pPr>
        <w:rPr>
          <w:lang w:val="en-US" w:eastAsia="en-US"/>
        </w:rPr>
      </w:pPr>
      <w:r>
        <w:rPr>
          <w:lang w:val="en-US" w:eastAsia="en-US"/>
        </w:rPr>
        <w:t>Criteria for PASS:</w:t>
      </w:r>
    </w:p>
    <w:p w14:paraId="3468F399" w14:textId="77777777" w:rsidR="00CC5CAD" w:rsidRDefault="00CC5CAD" w:rsidP="00CC5CAD">
      <w:pPr>
        <w:rPr>
          <w:lang w:val="en-US" w:eastAsia="en-US"/>
        </w:rPr>
      </w:pPr>
    </w:p>
    <w:p w14:paraId="39561038" w14:textId="77777777" w:rsidR="00710561" w:rsidRDefault="00710561" w:rsidP="00CC5CAD">
      <w:pPr>
        <w:pStyle w:val="DefaultStyle"/>
        <w:numPr>
          <w:ilvl w:val="0"/>
          <w:numId w:val="32"/>
        </w:numPr>
      </w:pPr>
      <w:r w:rsidRPr="0047098F">
        <w:t xml:space="preserve">EPP extensions required for </w:t>
      </w:r>
      <w:r>
        <w:t xml:space="preserve">the </w:t>
      </w:r>
      <w:r w:rsidRPr="0047098F">
        <w:t xml:space="preserve">submission of a registration request </w:t>
      </w:r>
      <w:r>
        <w:t>is included in the documentation.</w:t>
      </w:r>
    </w:p>
    <w:p w14:paraId="35B913CE" w14:textId="77777777" w:rsidR="007C28AC" w:rsidRDefault="007C28AC" w:rsidP="00CC5CAD">
      <w:pPr>
        <w:pStyle w:val="DefaultStyle"/>
        <w:numPr>
          <w:ilvl w:val="0"/>
          <w:numId w:val="32"/>
        </w:numPr>
      </w:pPr>
      <w:r>
        <w:t>Expected result is returned</w:t>
      </w:r>
      <w:r w:rsidR="00D714D5">
        <w:t xml:space="preserve"> (Step </w:t>
      </w:r>
      <w:r w:rsidR="00710561">
        <w:t>4</w:t>
      </w:r>
      <w:r w:rsidR="00D714D5">
        <w:t>)</w:t>
      </w:r>
      <w:r>
        <w:t>.</w:t>
      </w:r>
    </w:p>
    <w:p w14:paraId="1839890D" w14:textId="77777777" w:rsidR="00CC5CAD" w:rsidRDefault="0005109C" w:rsidP="007C28AC">
      <w:pPr>
        <w:pStyle w:val="DefaultStyle"/>
        <w:numPr>
          <w:ilvl w:val="1"/>
          <w:numId w:val="32"/>
        </w:numPr>
      </w:pPr>
      <w:r>
        <w:t>TL1 is accepted.</w:t>
      </w:r>
    </w:p>
    <w:p w14:paraId="724B6893" w14:textId="77777777" w:rsidR="0005109C" w:rsidRDefault="0005109C" w:rsidP="007C28AC">
      <w:pPr>
        <w:pStyle w:val="DefaultStyle"/>
        <w:numPr>
          <w:ilvl w:val="1"/>
          <w:numId w:val="32"/>
        </w:numPr>
      </w:pPr>
      <w:r>
        <w:t>TL2 is rejected.</w:t>
      </w:r>
    </w:p>
    <w:p w14:paraId="51F7B9BA" w14:textId="77777777" w:rsidR="00D714D5" w:rsidRDefault="0005109C" w:rsidP="00710561">
      <w:pPr>
        <w:pStyle w:val="DefaultStyle"/>
        <w:numPr>
          <w:ilvl w:val="1"/>
          <w:numId w:val="32"/>
        </w:numPr>
      </w:pPr>
      <w:r>
        <w:t>TL3 is rejected.</w:t>
      </w:r>
    </w:p>
    <w:p w14:paraId="279CE4D2" w14:textId="77777777" w:rsidR="0005109C" w:rsidRDefault="0005109C" w:rsidP="007C28AC">
      <w:pPr>
        <w:pStyle w:val="DefaultStyle"/>
        <w:numPr>
          <w:ilvl w:val="1"/>
          <w:numId w:val="32"/>
        </w:numPr>
      </w:pPr>
      <w:r>
        <w:t>TL4 is accepted.</w:t>
      </w:r>
    </w:p>
    <w:p w14:paraId="4903145F" w14:textId="77777777" w:rsidR="0005109C" w:rsidRDefault="0005109C" w:rsidP="007C28AC">
      <w:pPr>
        <w:pStyle w:val="DefaultStyle"/>
        <w:numPr>
          <w:ilvl w:val="1"/>
          <w:numId w:val="32"/>
        </w:numPr>
      </w:pPr>
      <w:r>
        <w:lastRenderedPageBreak/>
        <w:t>TL5 is rejected.</w:t>
      </w:r>
    </w:p>
    <w:p w14:paraId="16315050" w14:textId="77777777" w:rsidR="00D811D4" w:rsidRDefault="0005109C" w:rsidP="007C28AC">
      <w:pPr>
        <w:pStyle w:val="DefaultStyle"/>
        <w:numPr>
          <w:ilvl w:val="1"/>
          <w:numId w:val="32"/>
        </w:numPr>
      </w:pPr>
      <w:r>
        <w:t>TL6 is rejected.</w:t>
      </w:r>
    </w:p>
    <w:p w14:paraId="32B9954C" w14:textId="14A1493F" w:rsidR="007A4BD8" w:rsidRDefault="007A4BD8" w:rsidP="007C28AC">
      <w:pPr>
        <w:pStyle w:val="DefaultStyle"/>
        <w:numPr>
          <w:ilvl w:val="1"/>
          <w:numId w:val="32"/>
        </w:numPr>
      </w:pPr>
      <w:r>
        <w:t>TL7 is rejected.</w:t>
      </w:r>
    </w:p>
    <w:p w14:paraId="58BD0950" w14:textId="671B354D" w:rsidR="00F97A67" w:rsidRDefault="00F97A67" w:rsidP="007C28AC">
      <w:pPr>
        <w:pStyle w:val="DefaultStyle"/>
        <w:numPr>
          <w:ilvl w:val="1"/>
          <w:numId w:val="32"/>
        </w:numPr>
      </w:pPr>
      <w:r>
        <w:t>TL8 is rejected.</w:t>
      </w:r>
    </w:p>
    <w:p w14:paraId="38F473DA" w14:textId="375F0725" w:rsidR="00F97A67" w:rsidRDefault="00F97A67" w:rsidP="00F97A67">
      <w:pPr>
        <w:pStyle w:val="DefaultStyle"/>
        <w:numPr>
          <w:ilvl w:val="1"/>
          <w:numId w:val="32"/>
        </w:numPr>
      </w:pPr>
      <w:r>
        <w:t>TL9 is rejected.</w:t>
      </w:r>
    </w:p>
    <w:p w14:paraId="294E392E" w14:textId="7FF0DCE3" w:rsidR="00F97A67" w:rsidRDefault="00F97A67" w:rsidP="007C28AC">
      <w:pPr>
        <w:pStyle w:val="DefaultStyle"/>
        <w:numPr>
          <w:ilvl w:val="1"/>
          <w:numId w:val="32"/>
        </w:numPr>
      </w:pPr>
      <w:r>
        <w:t>TL810is rejected.</w:t>
      </w:r>
    </w:p>
    <w:p w14:paraId="7CE2D1B2" w14:textId="77777777" w:rsidR="00CC5CAD" w:rsidRPr="0005109C" w:rsidRDefault="00D811D4" w:rsidP="0005109C">
      <w:pPr>
        <w:pStyle w:val="DefaultStyle"/>
        <w:numPr>
          <w:ilvl w:val="0"/>
          <w:numId w:val="32"/>
        </w:numPr>
      </w:pPr>
      <w:r>
        <w:t>T</w:t>
      </w:r>
      <w:r w:rsidRPr="0047098F">
        <w:t>he expected EPP result c</w:t>
      </w:r>
      <w:r>
        <w:t>ode is returned for each test label</w:t>
      </w:r>
      <w:r w:rsidRPr="0047098F">
        <w:t xml:space="preserve"> </w:t>
      </w:r>
      <w:r>
        <w:t>derived from a preceding test case</w:t>
      </w:r>
      <w:r w:rsidRPr="0047098F">
        <w:t>.</w:t>
      </w:r>
      <w:r w:rsidR="00CC5CAD" w:rsidRPr="0005109C">
        <w:rPr>
          <w:lang w:eastAsia="en-US"/>
        </w:rPr>
        <w:br/>
        <w:t xml:space="preserve"> </w:t>
      </w:r>
    </w:p>
    <w:p w14:paraId="24938231" w14:textId="77777777" w:rsidR="00CC5CAD" w:rsidRDefault="00CC5CAD" w:rsidP="00CC5CAD">
      <w:pPr>
        <w:rPr>
          <w:lang w:val="en-US" w:eastAsia="en-US"/>
        </w:rPr>
      </w:pPr>
      <w:r>
        <w:rPr>
          <w:lang w:val="en-US" w:eastAsia="en-US"/>
        </w:rPr>
        <w:t>Criteria for FAIL:</w:t>
      </w:r>
    </w:p>
    <w:p w14:paraId="49F65443" w14:textId="77777777" w:rsidR="00CC5CAD" w:rsidRDefault="00CC5CAD" w:rsidP="00CC5CAD">
      <w:pPr>
        <w:rPr>
          <w:lang w:val="en-US" w:eastAsia="en-US"/>
        </w:rPr>
      </w:pPr>
    </w:p>
    <w:p w14:paraId="0A0B6C9A" w14:textId="440C938E" w:rsidR="00710561" w:rsidRDefault="00710561" w:rsidP="0005109C">
      <w:pPr>
        <w:pStyle w:val="DefaultStyle"/>
        <w:numPr>
          <w:ilvl w:val="0"/>
          <w:numId w:val="32"/>
        </w:numPr>
      </w:pPr>
      <w:r w:rsidRPr="0047098F">
        <w:t xml:space="preserve">EPP extensions required for </w:t>
      </w:r>
      <w:r>
        <w:t xml:space="preserve">the </w:t>
      </w:r>
      <w:r w:rsidRPr="0047098F">
        <w:t xml:space="preserve">submission of a registration request </w:t>
      </w:r>
      <w:r w:rsidR="00F97A67">
        <w:t>are</w:t>
      </w:r>
      <w:r>
        <w:t xml:space="preserve"> not included in the documentation.</w:t>
      </w:r>
    </w:p>
    <w:p w14:paraId="735216C0" w14:textId="77777777" w:rsidR="007C28AC" w:rsidRDefault="007C28AC" w:rsidP="0005109C">
      <w:pPr>
        <w:pStyle w:val="DefaultStyle"/>
        <w:numPr>
          <w:ilvl w:val="0"/>
          <w:numId w:val="32"/>
        </w:numPr>
      </w:pPr>
      <w:r>
        <w:t>Expected result is not returned</w:t>
      </w:r>
      <w:r w:rsidR="00D714D5">
        <w:t xml:space="preserve"> (Step </w:t>
      </w:r>
      <w:r w:rsidR="00710561">
        <w:t>4</w:t>
      </w:r>
      <w:r w:rsidR="00D714D5">
        <w:t>)</w:t>
      </w:r>
      <w:r>
        <w:t>.</w:t>
      </w:r>
    </w:p>
    <w:p w14:paraId="2F3FB68B" w14:textId="77777777" w:rsidR="0005109C" w:rsidRDefault="0005109C" w:rsidP="007C28AC">
      <w:pPr>
        <w:pStyle w:val="DefaultStyle"/>
        <w:numPr>
          <w:ilvl w:val="1"/>
          <w:numId w:val="32"/>
        </w:numPr>
      </w:pPr>
      <w:r>
        <w:t>TL1 is rejected.</w:t>
      </w:r>
    </w:p>
    <w:p w14:paraId="3A4AB076" w14:textId="77777777" w:rsidR="0005109C" w:rsidRDefault="0005109C" w:rsidP="007C28AC">
      <w:pPr>
        <w:pStyle w:val="DefaultStyle"/>
        <w:numPr>
          <w:ilvl w:val="1"/>
          <w:numId w:val="32"/>
        </w:numPr>
      </w:pPr>
      <w:r>
        <w:t>TL2 is accepted.</w:t>
      </w:r>
    </w:p>
    <w:p w14:paraId="5E608106" w14:textId="77777777" w:rsidR="00D714D5" w:rsidRDefault="0005109C" w:rsidP="00710561">
      <w:pPr>
        <w:pStyle w:val="DefaultStyle"/>
        <w:numPr>
          <w:ilvl w:val="1"/>
          <w:numId w:val="32"/>
        </w:numPr>
      </w:pPr>
      <w:r>
        <w:t>TL3 is accepted.</w:t>
      </w:r>
    </w:p>
    <w:p w14:paraId="37429B12" w14:textId="77777777" w:rsidR="0005109C" w:rsidRDefault="0005109C" w:rsidP="007C28AC">
      <w:pPr>
        <w:pStyle w:val="DefaultStyle"/>
        <w:numPr>
          <w:ilvl w:val="1"/>
          <w:numId w:val="32"/>
        </w:numPr>
      </w:pPr>
      <w:r>
        <w:t>TL4 is rejected.</w:t>
      </w:r>
    </w:p>
    <w:p w14:paraId="1143DDDB" w14:textId="77777777" w:rsidR="0005109C" w:rsidRDefault="0005109C" w:rsidP="007C28AC">
      <w:pPr>
        <w:pStyle w:val="DefaultStyle"/>
        <w:numPr>
          <w:ilvl w:val="1"/>
          <w:numId w:val="32"/>
        </w:numPr>
      </w:pPr>
      <w:r>
        <w:t>TL5 is accepted.</w:t>
      </w:r>
    </w:p>
    <w:p w14:paraId="73A2C5A4" w14:textId="77777777" w:rsidR="00CC5CAD" w:rsidRDefault="0005109C" w:rsidP="007C28AC">
      <w:pPr>
        <w:pStyle w:val="DefaultStyle"/>
        <w:numPr>
          <w:ilvl w:val="1"/>
          <w:numId w:val="32"/>
        </w:numPr>
      </w:pPr>
      <w:r>
        <w:t>TL6 is accepted.</w:t>
      </w:r>
      <w:r w:rsidR="00CC5CAD" w:rsidRPr="0005109C">
        <w:rPr>
          <w:lang w:eastAsia="en-US"/>
        </w:rPr>
        <w:t xml:space="preserve"> </w:t>
      </w:r>
    </w:p>
    <w:p w14:paraId="0A83B80D" w14:textId="6067AFA7" w:rsidR="007A4BD8" w:rsidRDefault="007A4BD8" w:rsidP="007C28AC">
      <w:pPr>
        <w:pStyle w:val="DefaultStyle"/>
        <w:numPr>
          <w:ilvl w:val="1"/>
          <w:numId w:val="32"/>
        </w:numPr>
      </w:pPr>
      <w:r>
        <w:rPr>
          <w:lang w:eastAsia="en-US"/>
        </w:rPr>
        <w:t>TL7 is accepted.</w:t>
      </w:r>
    </w:p>
    <w:p w14:paraId="1D93BB35" w14:textId="1BB739D9" w:rsidR="00F97A67" w:rsidRDefault="00F97A67" w:rsidP="00F97A67">
      <w:pPr>
        <w:pStyle w:val="DefaultStyle"/>
        <w:numPr>
          <w:ilvl w:val="1"/>
          <w:numId w:val="32"/>
        </w:numPr>
      </w:pPr>
      <w:r>
        <w:rPr>
          <w:lang w:eastAsia="en-US"/>
        </w:rPr>
        <w:t>TL8 is accepted.</w:t>
      </w:r>
    </w:p>
    <w:p w14:paraId="4781A650" w14:textId="408D1873" w:rsidR="00F97A67" w:rsidRDefault="00F97A67" w:rsidP="00F97A67">
      <w:pPr>
        <w:pStyle w:val="DefaultStyle"/>
        <w:numPr>
          <w:ilvl w:val="1"/>
          <w:numId w:val="32"/>
        </w:numPr>
      </w:pPr>
      <w:r>
        <w:rPr>
          <w:lang w:eastAsia="en-US"/>
        </w:rPr>
        <w:t>TL9 is accepted.</w:t>
      </w:r>
    </w:p>
    <w:p w14:paraId="1EDCF445" w14:textId="2B403423" w:rsidR="00F97A67" w:rsidRDefault="00F97A67" w:rsidP="007C28AC">
      <w:pPr>
        <w:pStyle w:val="DefaultStyle"/>
        <w:numPr>
          <w:ilvl w:val="1"/>
          <w:numId w:val="32"/>
        </w:numPr>
      </w:pPr>
      <w:r>
        <w:rPr>
          <w:lang w:eastAsia="en-US"/>
        </w:rPr>
        <w:t>TL10 is accepted.</w:t>
      </w:r>
    </w:p>
    <w:p w14:paraId="46850F6D" w14:textId="77777777" w:rsidR="0005109C" w:rsidRDefault="007C28AC" w:rsidP="0005109C">
      <w:pPr>
        <w:pStyle w:val="DefaultStyle"/>
        <w:numPr>
          <w:ilvl w:val="0"/>
          <w:numId w:val="32"/>
        </w:numPr>
      </w:pPr>
      <w:r>
        <w:t>The</w:t>
      </w:r>
      <w:r w:rsidRPr="0047098F">
        <w:t xml:space="preserve"> </w:t>
      </w:r>
      <w:r>
        <w:t>e</w:t>
      </w:r>
      <w:r w:rsidRPr="0047098F">
        <w:t>xpected EPP result c</w:t>
      </w:r>
      <w:r>
        <w:t>ode is not returned for each test label</w:t>
      </w:r>
      <w:r w:rsidRPr="0047098F">
        <w:t xml:space="preserve"> </w:t>
      </w:r>
      <w:r>
        <w:t>derived from a preceding test case</w:t>
      </w:r>
      <w:r w:rsidR="0005109C">
        <w:rPr>
          <w:lang w:eastAsia="en-US"/>
        </w:rPr>
        <w:t>.</w:t>
      </w:r>
    </w:p>
    <w:p w14:paraId="79ADA355" w14:textId="77777777" w:rsidR="0005109C" w:rsidRPr="0005109C" w:rsidRDefault="0005109C" w:rsidP="0005109C">
      <w:pPr>
        <w:pStyle w:val="DefaultStyle"/>
      </w:pPr>
    </w:p>
    <w:p w14:paraId="2F2235C1" w14:textId="155FF2CF" w:rsidR="002335D1" w:rsidRPr="0047098F" w:rsidRDefault="00CC5CAD" w:rsidP="002335D1">
      <w:pPr>
        <w:rPr>
          <w:lang w:val="en-US" w:eastAsia="en-US"/>
        </w:rPr>
      </w:pPr>
      <w:r w:rsidRPr="00901411">
        <w:rPr>
          <w:lang w:val="en-US" w:eastAsia="en-US"/>
        </w:rPr>
        <w:t>A warning will be issued if failure is not directly indicated but a qualifying remark is necessary</w:t>
      </w:r>
      <w:r w:rsidR="0005109C">
        <w:rPr>
          <w:lang w:val="en-US" w:eastAsia="en-US"/>
        </w:rPr>
        <w:t xml:space="preserve"> or if the response to the request indicates that IDN registration is not yet supported in the registry.</w:t>
      </w:r>
    </w:p>
    <w:p w14:paraId="2F2235C2" w14:textId="77777777" w:rsidR="00B229F2" w:rsidRPr="0047098F" w:rsidRDefault="00B229F2" w:rsidP="00B229F2">
      <w:pPr>
        <w:pStyle w:val="Rubrik1"/>
      </w:pPr>
      <w:bookmarkStart w:id="597" w:name="_Toc249177049"/>
      <w:bookmarkStart w:id="598" w:name="_Toc253693030"/>
      <w:bookmarkStart w:id="599" w:name="_Toc395207189"/>
      <w:bookmarkStart w:id="600" w:name="_Toc274554281"/>
      <w:r w:rsidRPr="0047098F">
        <w:lastRenderedPageBreak/>
        <w:t>Global</w:t>
      </w:r>
      <w:bookmarkEnd w:id="597"/>
      <w:bookmarkEnd w:id="598"/>
      <w:bookmarkEnd w:id="599"/>
      <w:bookmarkEnd w:id="600"/>
    </w:p>
    <w:p w14:paraId="2F2235C3" w14:textId="77777777" w:rsidR="00B229F2" w:rsidRPr="0047098F" w:rsidRDefault="00B229F2" w:rsidP="00B229F2">
      <w:pPr>
        <w:pStyle w:val="Rubrik2"/>
      </w:pPr>
      <w:bookmarkStart w:id="601" w:name="_Toc249177050"/>
      <w:bookmarkStart w:id="602" w:name="_Toc253693031"/>
      <w:bookmarkStart w:id="603" w:name="_Toc395207190"/>
      <w:bookmarkStart w:id="604" w:name="_Toc274554282"/>
      <w:r w:rsidRPr="0047098F">
        <w:t>Glossary</w:t>
      </w:r>
      <w:bookmarkEnd w:id="601"/>
      <w:bookmarkEnd w:id="602"/>
      <w:bookmarkEnd w:id="603"/>
      <w:bookmarkEnd w:id="604"/>
    </w:p>
    <w:p w14:paraId="2F2235C4" w14:textId="77777777" w:rsidR="002335D1" w:rsidRPr="0047098F" w:rsidRDefault="002335D1" w:rsidP="002335D1">
      <w:pPr>
        <w:rPr>
          <w:lang w:val="en-US" w:eastAsia="en-US"/>
        </w:rPr>
      </w:pPr>
      <w:r w:rsidRPr="0047098F">
        <w:rPr>
          <w:lang w:val="en-US" w:eastAsia="en-US"/>
        </w:rPr>
        <w:t>The glossary is available in the Master Test Plan.</w:t>
      </w:r>
    </w:p>
    <w:p w14:paraId="2F2235C5" w14:textId="77777777" w:rsidR="00B229F2" w:rsidRPr="0047098F" w:rsidRDefault="00B229F2" w:rsidP="00B229F2">
      <w:pPr>
        <w:pStyle w:val="Rubrik2"/>
      </w:pPr>
      <w:bookmarkStart w:id="605" w:name="_Toc249177051"/>
      <w:bookmarkStart w:id="606" w:name="_Toc253693032"/>
      <w:bookmarkStart w:id="607" w:name="_Toc395207191"/>
      <w:bookmarkStart w:id="608" w:name="_Toc274554283"/>
      <w:r w:rsidRPr="0047098F">
        <w:t>Document change procedures</w:t>
      </w:r>
      <w:bookmarkEnd w:id="605"/>
      <w:bookmarkEnd w:id="606"/>
      <w:bookmarkEnd w:id="607"/>
      <w:bookmarkEnd w:id="608"/>
    </w:p>
    <w:p w14:paraId="3FF7AF40" w14:textId="77777777" w:rsidR="002335D1" w:rsidRDefault="002335D1" w:rsidP="002335D1">
      <w:pPr>
        <w:rPr>
          <w:ins w:id="609" w:author="Författare"/>
          <w:lang w:val="en-US" w:eastAsia="en-US"/>
        </w:rPr>
      </w:pPr>
      <w:r w:rsidRPr="0047098F">
        <w:rPr>
          <w:lang w:val="en-US" w:eastAsia="en-US"/>
        </w:rPr>
        <w:t>Document change procedures are documented in the Master Test Plan.</w:t>
      </w:r>
    </w:p>
    <w:p w14:paraId="4032C5A3" w14:textId="5F6B7781" w:rsidR="00215DDE" w:rsidRDefault="00215DDE" w:rsidP="00215DDE">
      <w:pPr>
        <w:pStyle w:val="Rubrik1"/>
        <w:rPr>
          <w:ins w:id="610" w:author="Författare"/>
        </w:rPr>
      </w:pPr>
      <w:bookmarkStart w:id="611" w:name="_Toc274554284"/>
      <w:ins w:id="612" w:author="Författare">
        <w:r>
          <w:lastRenderedPageBreak/>
          <w:t>Appendix A: CONTEXTO and CONTEXTJ code points</w:t>
        </w:r>
        <w:bookmarkEnd w:id="611"/>
      </w:ins>
    </w:p>
    <w:p w14:paraId="2258703D" w14:textId="4F143D62" w:rsidR="00215DDE" w:rsidRPr="00881FEB" w:rsidRDefault="00215DDE" w:rsidP="00881FEB">
      <w:pPr>
        <w:tabs>
          <w:tab w:val="left" w:pos="1304"/>
        </w:tabs>
        <w:spacing w:line="100" w:lineRule="atLeast"/>
        <w:rPr>
          <w:ins w:id="613" w:author="Författare"/>
          <w:lang w:val="en-US"/>
        </w:rPr>
      </w:pPr>
      <w:ins w:id="614" w:author="Författare">
        <w:r w:rsidRPr="00881FEB">
          <w:rPr>
            <w:lang w:val="en-US" w:eastAsia="en-US"/>
          </w:rPr>
          <w:t>A code point with the IDN properties CONTEXTO or CONTEXTJ is restricted as required by RFC 5892:</w:t>
        </w:r>
      </w:ins>
    </w:p>
    <w:p w14:paraId="1C0AFDCC" w14:textId="77777777" w:rsidR="00B10C9A" w:rsidRDefault="00B10C9A" w:rsidP="00B535A4">
      <w:pPr>
        <w:pStyle w:val="Liststycke"/>
        <w:numPr>
          <w:ilvl w:val="0"/>
          <w:numId w:val="43"/>
        </w:numPr>
        <w:tabs>
          <w:tab w:val="left" w:pos="1304"/>
        </w:tabs>
        <w:spacing w:line="100" w:lineRule="atLeast"/>
        <w:rPr>
          <w:lang w:val="en-US"/>
        </w:rPr>
        <w:pPrChange w:id="615" w:author="Författare">
          <w:pPr>
            <w:pStyle w:val="Liststycke"/>
            <w:numPr>
              <w:ilvl w:val="1"/>
              <w:numId w:val="23"/>
            </w:numPr>
            <w:tabs>
              <w:tab w:val="left" w:pos="1304"/>
            </w:tabs>
            <w:spacing w:line="100" w:lineRule="atLeast"/>
            <w:ind w:left="1440" w:hanging="360"/>
            <w:contextualSpacing w:val="0"/>
          </w:pPr>
        </w:pPrChange>
      </w:pPr>
      <w:moveToRangeStart w:id="616" w:author="Författare" w:name="move274559497"/>
      <w:moveTo w:id="617" w:author="Författare">
        <w:r>
          <w:rPr>
            <w:lang w:val="en-US" w:eastAsia="en-US"/>
          </w:rPr>
          <w:t xml:space="preserve">U+200C (ZERO WIDTH NON-JOINER). </w:t>
        </w:r>
        <w:r w:rsidRPr="00264675">
          <w:rPr>
            <w:lang w:val="en-US"/>
          </w:rPr>
          <w:t xml:space="preserve">This may occur in a formally cursive script (such as Arabic) in a context where it breaks a cursive connection as required for orthographic rules, </w:t>
        </w:r>
        <w:r>
          <w:rPr>
            <w:lang w:val="en-US"/>
          </w:rPr>
          <w:t>for example,</w:t>
        </w:r>
        <w:r w:rsidRPr="00264675">
          <w:rPr>
            <w:lang w:val="en-US"/>
          </w:rPr>
          <w:t xml:space="preserve"> in the Persian language. It may </w:t>
        </w:r>
        <w:r w:rsidR="00D13D39">
          <w:rPr>
            <w:lang w:val="en-US"/>
          </w:rPr>
          <w:t xml:space="preserve">also </w:t>
        </w:r>
        <w:r w:rsidRPr="00264675">
          <w:rPr>
            <w:lang w:val="en-US"/>
          </w:rPr>
          <w:t>occur in Indic scripts in a consonant-conjunct context (immediately following a VIRAMA), to control required display of such conjuncts</w:t>
        </w:r>
        <w:r>
          <w:rPr>
            <w:lang w:val="en-US"/>
          </w:rPr>
          <w:t>.</w:t>
        </w:r>
      </w:moveTo>
    </w:p>
    <w:p w14:paraId="6CB742E3" w14:textId="77777777" w:rsidR="00B10C9A" w:rsidRDefault="00B10C9A" w:rsidP="00B535A4">
      <w:pPr>
        <w:pStyle w:val="Liststycke"/>
        <w:numPr>
          <w:ilvl w:val="0"/>
          <w:numId w:val="43"/>
        </w:numPr>
        <w:tabs>
          <w:tab w:val="left" w:pos="1304"/>
        </w:tabs>
        <w:spacing w:line="100" w:lineRule="atLeast"/>
        <w:rPr>
          <w:lang w:val="en-US"/>
        </w:rPr>
        <w:pPrChange w:id="618" w:author="Författare">
          <w:pPr>
            <w:pStyle w:val="Liststycke"/>
            <w:numPr>
              <w:ilvl w:val="1"/>
              <w:numId w:val="23"/>
            </w:numPr>
            <w:tabs>
              <w:tab w:val="left" w:pos="1304"/>
            </w:tabs>
            <w:spacing w:line="100" w:lineRule="atLeast"/>
            <w:ind w:left="1440" w:hanging="360"/>
            <w:contextualSpacing w:val="0"/>
          </w:pPr>
        </w:pPrChange>
      </w:pPr>
      <w:moveTo w:id="619" w:author="Författare">
        <w:r>
          <w:rPr>
            <w:lang w:val="en-US" w:eastAsia="en-US"/>
          </w:rPr>
          <w:t xml:space="preserve">U+200D (ZERO WIDTH JOINER). </w:t>
        </w:r>
        <w:r w:rsidRPr="001E6B17">
          <w:rPr>
            <w:lang w:val="en-US"/>
          </w:rPr>
          <w:t>This may occur in Indic scripts in a consonant-conjunct context (immediately following a VIRAMA), to control required display of such conjuncts</w:t>
        </w:r>
        <w:r>
          <w:rPr>
            <w:lang w:val="en-US"/>
          </w:rPr>
          <w:t>.</w:t>
        </w:r>
      </w:moveTo>
    </w:p>
    <w:p w14:paraId="4D8DFF1E" w14:textId="77777777" w:rsidR="00B10C9A" w:rsidRDefault="00B10C9A" w:rsidP="00B535A4">
      <w:pPr>
        <w:pStyle w:val="Liststycke"/>
        <w:numPr>
          <w:ilvl w:val="0"/>
          <w:numId w:val="43"/>
        </w:numPr>
        <w:tabs>
          <w:tab w:val="left" w:pos="1304"/>
        </w:tabs>
        <w:spacing w:line="100" w:lineRule="atLeast"/>
        <w:rPr>
          <w:lang w:val="en-US"/>
        </w:rPr>
        <w:pPrChange w:id="620" w:author="Författare">
          <w:pPr>
            <w:pStyle w:val="Liststycke"/>
            <w:numPr>
              <w:ilvl w:val="1"/>
              <w:numId w:val="23"/>
            </w:numPr>
            <w:tabs>
              <w:tab w:val="left" w:pos="1304"/>
            </w:tabs>
            <w:spacing w:line="100" w:lineRule="atLeast"/>
            <w:ind w:left="1440" w:hanging="360"/>
            <w:contextualSpacing w:val="0"/>
          </w:pPr>
        </w:pPrChange>
      </w:pPr>
      <w:moveTo w:id="621" w:author="Författare">
        <w:r>
          <w:rPr>
            <w:lang w:val="en-US" w:eastAsia="en-US"/>
          </w:rPr>
          <w:t xml:space="preserve">U+00B7 (MIDDLE DOT) </w:t>
        </w:r>
        <w:r w:rsidRPr="0017587A">
          <w:rPr>
            <w:lang w:val="en-US"/>
          </w:rPr>
          <w:t>is used to permit the Catalan character ela geminada to be expressed</w:t>
        </w:r>
        <w:r>
          <w:rPr>
            <w:lang w:val="en-US"/>
          </w:rPr>
          <w:t xml:space="preserve"> and m</w:t>
        </w:r>
        <w:r w:rsidRPr="0017587A">
          <w:rPr>
            <w:lang w:val="en-US"/>
          </w:rPr>
          <w:t xml:space="preserve">ust be preceded and followed by </w:t>
        </w:r>
        <w:r>
          <w:rPr>
            <w:lang w:val="en-US"/>
          </w:rPr>
          <w:t>a LATIN SMALL LETTER L (</w:t>
        </w:r>
        <w:r w:rsidRPr="0017587A">
          <w:rPr>
            <w:lang w:val="en-US"/>
          </w:rPr>
          <w:t>“l” U+006C).</w:t>
        </w:r>
      </w:moveTo>
    </w:p>
    <w:p w14:paraId="5B80F717" w14:textId="77777777" w:rsidR="00B10C9A" w:rsidRDefault="00B10C9A" w:rsidP="00B535A4">
      <w:pPr>
        <w:pStyle w:val="Liststycke"/>
        <w:numPr>
          <w:ilvl w:val="0"/>
          <w:numId w:val="43"/>
        </w:numPr>
        <w:tabs>
          <w:tab w:val="left" w:pos="1304"/>
        </w:tabs>
        <w:spacing w:line="100" w:lineRule="atLeast"/>
        <w:rPr>
          <w:lang w:val="en-US"/>
        </w:rPr>
        <w:pPrChange w:id="622" w:author="Författare">
          <w:pPr>
            <w:pStyle w:val="Liststycke"/>
            <w:numPr>
              <w:ilvl w:val="1"/>
              <w:numId w:val="23"/>
            </w:numPr>
            <w:tabs>
              <w:tab w:val="left" w:pos="1304"/>
            </w:tabs>
            <w:spacing w:line="100" w:lineRule="atLeast"/>
            <w:ind w:left="1440" w:hanging="360"/>
            <w:contextualSpacing w:val="0"/>
          </w:pPr>
        </w:pPrChange>
      </w:pPr>
      <w:moveTo w:id="623" w:author="Författare">
        <w:r>
          <w:rPr>
            <w:lang w:val="en-US" w:eastAsia="en-US"/>
          </w:rPr>
          <w:t xml:space="preserve">U+0375 (GREEK LOWER NUMERAL SIGN, KERAIA) </w:t>
        </w:r>
        <w:r w:rsidRPr="0017587A">
          <w:rPr>
            <w:lang w:val="en-US"/>
          </w:rPr>
          <w:t>is only permitted in Greek script</w:t>
        </w:r>
        <w:r>
          <w:rPr>
            <w:lang w:val="en-US"/>
          </w:rPr>
          <w:t>.</w:t>
        </w:r>
      </w:moveTo>
    </w:p>
    <w:p w14:paraId="7D941B59" w14:textId="77777777" w:rsidR="00B10C9A" w:rsidRDefault="00B10C9A" w:rsidP="00B535A4">
      <w:pPr>
        <w:pStyle w:val="Liststycke"/>
        <w:numPr>
          <w:ilvl w:val="0"/>
          <w:numId w:val="43"/>
        </w:numPr>
        <w:tabs>
          <w:tab w:val="left" w:pos="1304"/>
        </w:tabs>
        <w:spacing w:line="100" w:lineRule="atLeast"/>
        <w:rPr>
          <w:lang w:val="en-US"/>
        </w:rPr>
        <w:pPrChange w:id="624" w:author="Författare">
          <w:pPr>
            <w:pStyle w:val="Liststycke"/>
            <w:numPr>
              <w:ilvl w:val="1"/>
              <w:numId w:val="23"/>
            </w:numPr>
            <w:tabs>
              <w:tab w:val="left" w:pos="1304"/>
            </w:tabs>
            <w:spacing w:line="100" w:lineRule="atLeast"/>
            <w:ind w:left="1440" w:hanging="360"/>
            <w:contextualSpacing w:val="0"/>
          </w:pPr>
        </w:pPrChange>
      </w:pPr>
      <w:moveTo w:id="625" w:author="Författare">
        <w:r>
          <w:rPr>
            <w:lang w:val="en-US" w:eastAsia="en-US"/>
          </w:rPr>
          <w:t xml:space="preserve">U+05F3 (HEBREW PUNCTUATION GERESH) </w:t>
        </w:r>
        <w:r w:rsidRPr="0017587A">
          <w:rPr>
            <w:lang w:val="en-US"/>
          </w:rPr>
          <w:t>must be preceded by a Hebrew script</w:t>
        </w:r>
        <w:r w:rsidR="00EC25D0">
          <w:rPr>
            <w:lang w:val="en-US"/>
          </w:rPr>
          <w:t xml:space="preserve"> </w:t>
        </w:r>
        <w:r>
          <w:rPr>
            <w:lang w:val="en-US"/>
          </w:rPr>
          <w:t>code point.</w:t>
        </w:r>
      </w:moveTo>
    </w:p>
    <w:p w14:paraId="35EA180C" w14:textId="77777777" w:rsidR="00B10C9A" w:rsidRDefault="00B10C9A" w:rsidP="00B535A4">
      <w:pPr>
        <w:pStyle w:val="Liststycke"/>
        <w:numPr>
          <w:ilvl w:val="0"/>
          <w:numId w:val="43"/>
        </w:numPr>
        <w:tabs>
          <w:tab w:val="left" w:pos="1304"/>
        </w:tabs>
        <w:spacing w:line="100" w:lineRule="atLeast"/>
        <w:rPr>
          <w:lang w:val="en-US"/>
        </w:rPr>
        <w:pPrChange w:id="626" w:author="Författare">
          <w:pPr>
            <w:pStyle w:val="Liststycke"/>
            <w:numPr>
              <w:ilvl w:val="1"/>
              <w:numId w:val="23"/>
            </w:numPr>
            <w:tabs>
              <w:tab w:val="left" w:pos="1304"/>
            </w:tabs>
            <w:spacing w:line="100" w:lineRule="atLeast"/>
            <w:ind w:left="1440" w:hanging="360"/>
            <w:contextualSpacing w:val="0"/>
          </w:pPr>
        </w:pPrChange>
      </w:pPr>
      <w:moveTo w:id="627" w:author="Författare">
        <w:r>
          <w:rPr>
            <w:lang w:val="en-US" w:eastAsia="en-US"/>
          </w:rPr>
          <w:t xml:space="preserve">U+05F4 (HEBREW PUNCTUATION GERSHAYIM) </w:t>
        </w:r>
        <w:r w:rsidRPr="0017587A">
          <w:rPr>
            <w:lang w:val="en-US"/>
          </w:rPr>
          <w:t>must be preceded by a Hebrew script</w:t>
        </w:r>
        <w:r>
          <w:rPr>
            <w:lang w:val="en-US"/>
          </w:rPr>
          <w:t xml:space="preserve"> code point.</w:t>
        </w:r>
      </w:moveTo>
    </w:p>
    <w:p w14:paraId="70A961CB" w14:textId="77777777" w:rsidR="00B10C9A" w:rsidRPr="00264675" w:rsidRDefault="00B10C9A" w:rsidP="00B535A4">
      <w:pPr>
        <w:pStyle w:val="Liststycke"/>
        <w:numPr>
          <w:ilvl w:val="0"/>
          <w:numId w:val="43"/>
        </w:numPr>
        <w:tabs>
          <w:tab w:val="left" w:pos="1304"/>
        </w:tabs>
        <w:spacing w:line="100" w:lineRule="atLeast"/>
        <w:rPr>
          <w:lang w:val="en-US"/>
        </w:rPr>
        <w:pPrChange w:id="628" w:author="Författare">
          <w:pPr>
            <w:pStyle w:val="Liststycke"/>
            <w:numPr>
              <w:ilvl w:val="1"/>
              <w:numId w:val="23"/>
            </w:numPr>
            <w:tabs>
              <w:tab w:val="left" w:pos="1304"/>
            </w:tabs>
            <w:spacing w:line="100" w:lineRule="atLeast"/>
            <w:ind w:left="1440" w:hanging="360"/>
            <w:contextualSpacing w:val="0"/>
          </w:pPr>
        </w:pPrChange>
      </w:pPr>
      <w:moveTo w:id="629" w:author="Författare">
        <w:r w:rsidRPr="00264675">
          <w:rPr>
            <w:lang w:val="en-US" w:eastAsia="en-US"/>
          </w:rPr>
          <w:t xml:space="preserve">U+30FB (KATAKANA MIDDLE DOT) </w:t>
        </w:r>
        <w:r w:rsidRPr="0017587A">
          <w:rPr>
            <w:lang w:val="en-US"/>
          </w:rPr>
          <w:t>is only permitted in a label if at least one other c</w:t>
        </w:r>
        <w:r>
          <w:rPr>
            <w:lang w:val="en-US"/>
          </w:rPr>
          <w:t>ode point</w:t>
        </w:r>
        <w:r w:rsidRPr="0017587A">
          <w:rPr>
            <w:lang w:val="en-US"/>
          </w:rPr>
          <w:t xml:space="preserve"> in the label is Hiragana, Katakana or Han script</w:t>
        </w:r>
        <w:r>
          <w:rPr>
            <w:lang w:val="en-US"/>
          </w:rPr>
          <w:t>.</w:t>
        </w:r>
      </w:moveTo>
    </w:p>
    <w:p w14:paraId="2D1995FE" w14:textId="77777777" w:rsidR="00B10C9A" w:rsidRPr="004A252C" w:rsidRDefault="00B10C9A" w:rsidP="00B535A4">
      <w:pPr>
        <w:pStyle w:val="Liststycke"/>
        <w:numPr>
          <w:ilvl w:val="0"/>
          <w:numId w:val="43"/>
        </w:numPr>
        <w:tabs>
          <w:tab w:val="left" w:pos="1304"/>
        </w:tabs>
        <w:spacing w:line="100" w:lineRule="atLeast"/>
        <w:rPr>
          <w:lang w:val="en-US"/>
        </w:rPr>
        <w:pPrChange w:id="630" w:author="Författare">
          <w:pPr>
            <w:pStyle w:val="Liststycke"/>
            <w:numPr>
              <w:ilvl w:val="1"/>
              <w:numId w:val="23"/>
            </w:numPr>
            <w:tabs>
              <w:tab w:val="left" w:pos="1304"/>
            </w:tabs>
            <w:spacing w:line="100" w:lineRule="atLeast"/>
            <w:ind w:left="1440" w:hanging="360"/>
            <w:contextualSpacing w:val="0"/>
          </w:pPr>
        </w:pPrChange>
      </w:pPr>
      <w:moveTo w:id="631" w:author="Författare">
        <w:r w:rsidRPr="004A252C">
          <w:rPr>
            <w:lang w:val="en-US" w:eastAsia="en-US"/>
          </w:rPr>
          <w:t>0660..0669 (</w:t>
        </w:r>
        <w:r>
          <w:rPr>
            <w:lang w:val="en-US" w:eastAsia="en-US"/>
          </w:rPr>
          <w:t>A</w:t>
        </w:r>
        <w:r w:rsidRPr="004A252C">
          <w:rPr>
            <w:lang w:val="en-US" w:eastAsia="en-US"/>
          </w:rPr>
          <w:t>RABIC-INDIC DIGITS)</w:t>
        </w:r>
        <w:r>
          <w:rPr>
            <w:lang w:val="en-US" w:eastAsia="en-US"/>
          </w:rPr>
          <w:t xml:space="preserve"> </w:t>
        </w:r>
        <w:r w:rsidRPr="0017587A">
          <w:rPr>
            <w:lang w:val="en-US"/>
          </w:rPr>
          <w:t>cannot be mixed with</w:t>
        </w:r>
        <w:r>
          <w:rPr>
            <w:lang w:val="en-US"/>
          </w:rPr>
          <w:t xml:space="preserve"> </w:t>
        </w:r>
        <w:r>
          <w:rPr>
            <w:lang w:val="en-US" w:eastAsia="en-US"/>
          </w:rPr>
          <w:t>EXTENDED ARABIC-INDIC DIGITS.</w:t>
        </w:r>
      </w:moveTo>
    </w:p>
    <w:p w14:paraId="499C04D1" w14:textId="77777777" w:rsidR="00886B80" w:rsidRPr="00264675" w:rsidRDefault="00B10C9A" w:rsidP="00B535A4">
      <w:pPr>
        <w:pStyle w:val="Liststycke"/>
        <w:numPr>
          <w:ilvl w:val="0"/>
          <w:numId w:val="43"/>
        </w:numPr>
        <w:tabs>
          <w:tab w:val="left" w:pos="1304"/>
        </w:tabs>
        <w:spacing w:line="100" w:lineRule="atLeast"/>
        <w:rPr>
          <w:lang w:val="en-US"/>
        </w:rPr>
        <w:pPrChange w:id="632" w:author="Författare">
          <w:pPr>
            <w:pStyle w:val="Liststycke"/>
            <w:numPr>
              <w:ilvl w:val="1"/>
              <w:numId w:val="23"/>
            </w:numPr>
            <w:tabs>
              <w:tab w:val="left" w:pos="1304"/>
            </w:tabs>
            <w:spacing w:line="100" w:lineRule="atLeast"/>
            <w:ind w:left="1440" w:hanging="360"/>
            <w:contextualSpacing w:val="0"/>
          </w:pPr>
        </w:pPrChange>
      </w:pPr>
      <w:moveTo w:id="633" w:author="Författare">
        <w:r>
          <w:rPr>
            <w:lang w:val="en-US" w:eastAsia="en-US"/>
          </w:rPr>
          <w:t xml:space="preserve">06F0..06F9 (EXTENDED ARABIC-INDIC DIGITS) </w:t>
        </w:r>
        <w:r w:rsidRPr="0017587A">
          <w:rPr>
            <w:lang w:val="en-US"/>
          </w:rPr>
          <w:t>cannot be mixed with</w:t>
        </w:r>
        <w:r>
          <w:rPr>
            <w:lang w:val="en-US"/>
          </w:rPr>
          <w:t xml:space="preserve"> </w:t>
        </w:r>
        <w:r>
          <w:rPr>
            <w:lang w:val="en-US" w:eastAsia="en-US"/>
          </w:rPr>
          <w:t>ARABIC-INDIC DIGITS.</w:t>
        </w:r>
      </w:moveTo>
    </w:p>
    <w:p w14:paraId="0171B413" w14:textId="77777777" w:rsidR="00A55C24" w:rsidRDefault="00A55C24" w:rsidP="00B535A4">
      <w:pPr>
        <w:rPr>
          <w:lang w:val="en-US"/>
        </w:rPr>
        <w:pPrChange w:id="634" w:author="Författare">
          <w:pPr>
            <w:tabs>
              <w:tab w:val="left" w:pos="1304"/>
            </w:tabs>
            <w:spacing w:line="100" w:lineRule="atLeast"/>
          </w:pPr>
        </w:pPrChange>
      </w:pPr>
    </w:p>
    <w:p w14:paraId="50855A13" w14:textId="26DD62A5" w:rsidR="00614928" w:rsidRDefault="00614928" w:rsidP="00B37F8D">
      <w:pPr>
        <w:pStyle w:val="Rubrik1"/>
        <w:rPr>
          <w:ins w:id="635" w:author="Författare"/>
        </w:rPr>
      </w:pPr>
      <w:bookmarkStart w:id="636" w:name="_Toc274554285"/>
      <w:moveToRangeEnd w:id="616"/>
      <w:ins w:id="637" w:author="Författare">
        <w:r>
          <w:lastRenderedPageBreak/>
          <w:t>Appendix B. Suggestions for evidence</w:t>
        </w:r>
        <w:bookmarkEnd w:id="636"/>
      </w:ins>
    </w:p>
    <w:p w14:paraId="609D7B63" w14:textId="77777777" w:rsidR="00C80AE6" w:rsidRDefault="00C80AE6" w:rsidP="00C80AE6">
      <w:pPr>
        <w:rPr>
          <w:ins w:id="638" w:author="Författare"/>
        </w:rPr>
      </w:pPr>
      <w:ins w:id="639" w:author="Författare">
        <w:r>
          <w:t>The following are non-exhaustive examples of justification for a code point inclusion in a language table:</w:t>
        </w:r>
      </w:ins>
    </w:p>
    <w:p w14:paraId="149361A8" w14:textId="1B6C71F0" w:rsidR="00C80AE6" w:rsidRDefault="00C80AE6" w:rsidP="00B37F8D">
      <w:pPr>
        <w:pStyle w:val="Liststycke"/>
        <w:numPr>
          <w:ilvl w:val="0"/>
          <w:numId w:val="41"/>
        </w:numPr>
        <w:rPr>
          <w:ins w:id="640" w:author="Författare"/>
        </w:rPr>
      </w:pPr>
      <w:ins w:id="641" w:author="Författare">
        <w:r>
          <w:t>A generally recognized authority for the language in question accepts the character associated with the code point.</w:t>
        </w:r>
      </w:ins>
    </w:p>
    <w:p w14:paraId="75161F74" w14:textId="2A5BB81D" w:rsidR="00C80AE6" w:rsidRDefault="00C80AE6" w:rsidP="00B37F8D">
      <w:pPr>
        <w:pStyle w:val="Liststycke"/>
        <w:numPr>
          <w:ilvl w:val="0"/>
          <w:numId w:val="41"/>
        </w:numPr>
        <w:rPr>
          <w:ins w:id="642" w:author="Författare"/>
        </w:rPr>
      </w:pPr>
      <w:ins w:id="643" w:author="Författare">
        <w:r>
          <w:t>Published dictionaries list the character associated with the code point as belonging to the written tradition of the language in question.</w:t>
        </w:r>
      </w:ins>
    </w:p>
    <w:p w14:paraId="6CC19289" w14:textId="1BB305A8" w:rsidR="00C80AE6" w:rsidRDefault="00C80AE6" w:rsidP="00B37F8D">
      <w:pPr>
        <w:pStyle w:val="Liststycke"/>
        <w:numPr>
          <w:ilvl w:val="0"/>
          <w:numId w:val="41"/>
        </w:numPr>
        <w:rPr>
          <w:ins w:id="644" w:author="Författare"/>
        </w:rPr>
      </w:pPr>
      <w:ins w:id="645" w:author="Författare">
        <w:r>
          <w:t>The character associated with the code point is commonly used by publishing industry (books or newspapers) for words in that language.</w:t>
        </w:r>
      </w:ins>
    </w:p>
    <w:p w14:paraId="591F731A" w14:textId="3DECBEB2" w:rsidR="00C80AE6" w:rsidRDefault="00C80AE6" w:rsidP="00B37F8D">
      <w:pPr>
        <w:pStyle w:val="Liststycke"/>
        <w:numPr>
          <w:ilvl w:val="0"/>
          <w:numId w:val="41"/>
        </w:numPr>
        <w:rPr>
          <w:ins w:id="646" w:author="Författare"/>
        </w:rPr>
      </w:pPr>
      <w:ins w:id="647" w:author="Författare">
        <w:r>
          <w:t>Education material (e.g. "abc" books or equivalent) use the character assiciated with the code point.</w:t>
        </w:r>
      </w:ins>
    </w:p>
    <w:p w14:paraId="19D098C7" w14:textId="77777777" w:rsidR="00B37F8D" w:rsidRDefault="00B37F8D" w:rsidP="00C80AE6">
      <w:pPr>
        <w:rPr>
          <w:ins w:id="648" w:author="Författare"/>
        </w:rPr>
      </w:pPr>
    </w:p>
    <w:p w14:paraId="6ADA734B" w14:textId="77777777" w:rsidR="00C80AE6" w:rsidRDefault="00C80AE6" w:rsidP="00C80AE6">
      <w:pPr>
        <w:rPr>
          <w:ins w:id="649" w:author="Författare"/>
        </w:rPr>
      </w:pPr>
      <w:ins w:id="650" w:author="Författare">
        <w:r>
          <w:t>The following are the criteria for a code point inclusion in a script table:</w:t>
        </w:r>
      </w:ins>
    </w:p>
    <w:p w14:paraId="5985F3D0" w14:textId="7E1FB2B3" w:rsidR="00C80AE6" w:rsidRDefault="00C80AE6" w:rsidP="00B37F8D">
      <w:pPr>
        <w:pStyle w:val="Liststycke"/>
        <w:numPr>
          <w:ilvl w:val="0"/>
          <w:numId w:val="40"/>
        </w:numPr>
        <w:rPr>
          <w:ins w:id="651" w:author="Författare"/>
        </w:rPr>
      </w:pPr>
      <w:ins w:id="652" w:author="Författare">
        <w:r>
          <w:t>The code point has the script property in question and is compliant with IDNA 2008.</w:t>
        </w:r>
      </w:ins>
    </w:p>
    <w:p w14:paraId="02E75E3D" w14:textId="211766D4" w:rsidR="00C80AE6" w:rsidRDefault="00C80AE6" w:rsidP="00B37F8D">
      <w:pPr>
        <w:pStyle w:val="Liststycke"/>
        <w:numPr>
          <w:ilvl w:val="0"/>
          <w:numId w:val="40"/>
        </w:numPr>
        <w:rPr>
          <w:ins w:id="653" w:author="Författare"/>
        </w:rPr>
      </w:pPr>
      <w:ins w:id="654" w:author="Författare">
        <w:r>
          <w:t>The code point has the script property COMMON or INHERITED, is recognized by the Unicode Standard for that explicit script property and is compliant with IDNA 2008.</w:t>
        </w:r>
      </w:ins>
    </w:p>
    <w:p w14:paraId="2F2235C6" w14:textId="77777777" w:rsidR="002335D1" w:rsidRPr="00C80AE6" w:rsidRDefault="002335D1" w:rsidP="002335D1"/>
    <w:sectPr w:rsidR="002335D1" w:rsidRPr="00C80AE6" w:rsidSect="00EE293D">
      <w:headerReference w:type="default" r:id="rId35"/>
      <w:footerReference w:type="default" r:id="rId36"/>
      <w:headerReference w:type="first" r:id="rId37"/>
      <w:pgSz w:w="11906" w:h="16838"/>
      <w:pgMar w:top="1418" w:right="851" w:bottom="1418" w:left="1134" w:header="567" w:footer="73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36C2CE" w14:textId="77777777" w:rsidR="00B535A4" w:rsidRDefault="00B535A4" w:rsidP="00C635A8">
      <w:r>
        <w:separator/>
      </w:r>
    </w:p>
  </w:endnote>
  <w:endnote w:type="continuationSeparator" w:id="0">
    <w:p w14:paraId="69E164E5" w14:textId="77777777" w:rsidR="00B535A4" w:rsidRDefault="00B535A4" w:rsidP="00C635A8">
      <w:r>
        <w:continuationSeparator/>
      </w:r>
    </w:p>
  </w:endnote>
  <w:endnote w:type="continuationNotice" w:id="1">
    <w:p w14:paraId="260126A9" w14:textId="77777777" w:rsidR="00B535A4" w:rsidRDefault="00B535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Georgia">
    <w:panose1 w:val="02040502050405020303"/>
    <w:charset w:val="00"/>
    <w:family w:val="auto"/>
    <w:pitch w:val="variable"/>
    <w:sig w:usb0="00000003" w:usb1="00000000" w:usb2="00000000" w:usb3="00000000" w:csb0="00000001" w:csb1="00000000"/>
  </w:font>
  <w:font w:name="Garamond 3 LT Std">
    <w:altName w:val="Cambria"/>
    <w:panose1 w:val="00000000000000000000"/>
    <w:charset w:val="00"/>
    <w:family w:val="roman"/>
    <w:notTrueType/>
    <w:pitch w:val="variable"/>
    <w:sig w:usb0="800000AF" w:usb1="5000204A"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Akzidenz-Grotesk Pro Bold">
    <w:altName w:val="Arial"/>
    <w:panose1 w:val="00000000000000000000"/>
    <w:charset w:val="00"/>
    <w:family w:val="modern"/>
    <w:notTrueType/>
    <w:pitch w:val="variable"/>
    <w:sig w:usb0="A00000AF" w:usb1="5000205B" w:usb2="00000000" w:usb3="00000000" w:csb0="0000009B"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235CE" w14:textId="77777777" w:rsidR="00BD58AF" w:rsidRPr="00FD1F9F" w:rsidRDefault="00BD58AF" w:rsidP="00FD1F9F">
    <w:pPr>
      <w:pStyle w:val="Sidfot"/>
      <w:rPr>
        <w:rFonts w:ascii="Cambria" w:eastAsia="Cambria" w:hAnsi="Cambria"/>
        <w:sz w:val="22"/>
        <w:lang w:val="en-US"/>
      </w:rPr>
    </w:pPr>
    <w:r w:rsidRPr="00FD1F9F">
      <w:rPr>
        <w:rFonts w:ascii="Cambria" w:eastAsia="Cambria" w:hAnsi="Cambria"/>
        <w:sz w:val="22"/>
        <w:lang w:val="en-US"/>
      </w:rPr>
      <w:t>P</w:t>
    </w:r>
    <w:r>
      <w:rPr>
        <w:rFonts w:ascii="Cambria" w:eastAsia="Cambria" w:hAnsi="Cambria"/>
        <w:sz w:val="22"/>
        <w:lang w:val="en-US"/>
      </w:rPr>
      <w:t xml:space="preserve">DT </w:t>
    </w:r>
    <w:r w:rsidRPr="00FD1F9F">
      <w:rPr>
        <w:rFonts w:ascii="Cambria" w:eastAsia="Cambria" w:hAnsi="Cambria"/>
        <w:sz w:val="22"/>
        <w:lang w:val="en-US"/>
      </w:rPr>
      <w:t>IDN Test Cases</w:t>
    </w:r>
    <w:r>
      <w:rPr>
        <w:rFonts w:ascii="Cambria" w:eastAsia="Cambria" w:hAnsi="Cambria"/>
        <w:sz w:val="22"/>
        <w:lang w:val="en-US"/>
      </w:rPr>
      <w:tab/>
    </w:r>
    <w:r>
      <w:rPr>
        <w:rFonts w:ascii="Cambria" w:eastAsia="Cambria" w:hAnsi="Cambria"/>
        <w:sz w:val="22"/>
        <w:lang w:val="en-US"/>
      </w:rPr>
      <w:tab/>
    </w:r>
    <w:r>
      <w:rPr>
        <w:rFonts w:ascii="Cambria" w:eastAsia="Cambria" w:hAnsi="Cambria"/>
        <w:sz w:val="22"/>
        <w:lang w:val="en-US"/>
      </w:rPr>
      <w:tab/>
    </w:r>
    <w:r w:rsidRPr="00FD1F9F">
      <w:rPr>
        <w:rFonts w:ascii="Cambria" w:eastAsia="Cambria" w:hAnsi="Cambria"/>
        <w:sz w:val="22"/>
        <w:lang w:val="en-US"/>
      </w:rPr>
      <w:fldChar w:fldCharType="begin"/>
    </w:r>
    <w:r w:rsidRPr="00FD1F9F">
      <w:rPr>
        <w:rFonts w:ascii="Cambria" w:eastAsia="Cambria" w:hAnsi="Cambria"/>
        <w:sz w:val="22"/>
        <w:lang w:val="en-US"/>
      </w:rPr>
      <w:instrText xml:space="preserve">PAGE  </w:instrText>
    </w:r>
    <w:r w:rsidRPr="00FD1F9F">
      <w:rPr>
        <w:rFonts w:ascii="Cambria" w:eastAsia="Cambria" w:hAnsi="Cambria"/>
        <w:sz w:val="22"/>
        <w:lang w:val="en-US"/>
      </w:rPr>
      <w:fldChar w:fldCharType="separate"/>
    </w:r>
    <w:r w:rsidR="00B535A4">
      <w:rPr>
        <w:rFonts w:ascii="Cambria" w:eastAsia="Cambria" w:hAnsi="Cambria"/>
        <w:noProof/>
        <w:sz w:val="22"/>
        <w:lang w:val="en-US"/>
      </w:rPr>
      <w:t>32</w:t>
    </w:r>
    <w:r w:rsidRPr="00FD1F9F">
      <w:rPr>
        <w:rFonts w:ascii="Cambria" w:eastAsia="Cambria" w:hAnsi="Cambria"/>
        <w:sz w:val="22"/>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8D0602" w14:textId="77777777" w:rsidR="00B535A4" w:rsidRDefault="00B535A4" w:rsidP="00C635A8">
      <w:r>
        <w:separator/>
      </w:r>
    </w:p>
  </w:footnote>
  <w:footnote w:type="continuationSeparator" w:id="0">
    <w:p w14:paraId="3B51A572" w14:textId="77777777" w:rsidR="00B535A4" w:rsidRDefault="00B535A4" w:rsidP="00C635A8">
      <w:r>
        <w:continuationSeparator/>
      </w:r>
    </w:p>
  </w:footnote>
  <w:footnote w:type="continuationNotice" w:id="1">
    <w:p w14:paraId="59790503" w14:textId="77777777" w:rsidR="00B535A4" w:rsidRDefault="00B535A4"/>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235CD" w14:textId="77777777" w:rsidR="00BD58AF" w:rsidRPr="00452532" w:rsidRDefault="00BD58AF" w:rsidP="00FD1F9F">
    <w:pPr>
      <w:pStyle w:val="Sidhuvud"/>
      <w:tabs>
        <w:tab w:val="clear" w:pos="4536"/>
        <w:tab w:val="center" w:pos="4962"/>
      </w:tabs>
      <w:jc w:val="right"/>
      <w:rPr>
        <w:lang w:val="en-US"/>
      </w:rPr>
    </w:pPr>
    <w:r>
      <w:rPr>
        <w:noProof/>
        <w:lang w:eastAsia="sv-SE"/>
      </w:rPr>
      <w:drawing>
        <wp:inline distT="0" distB="0" distL="0" distR="0" wp14:anchorId="2F2235D0" wp14:editId="2F2235D1">
          <wp:extent cx="2002545" cy="665480"/>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2-26 at 5.23.03 PM.png"/>
                  <pic:cNvPicPr/>
                </pic:nvPicPr>
                <pic:blipFill>
                  <a:blip r:embed="rId1">
                    <a:extLst>
                      <a:ext uri="{28A0092B-C50C-407E-A947-70E740481C1C}">
                        <a14:useLocalDpi xmlns:a14="http://schemas.microsoft.com/office/drawing/2010/main" val="0"/>
                      </a:ext>
                    </a:extLst>
                  </a:blip>
                  <a:stretch>
                    <a:fillRect/>
                  </a:stretch>
                </pic:blipFill>
                <pic:spPr>
                  <a:xfrm>
                    <a:off x="0" y="0"/>
                    <a:ext cx="2002545" cy="665480"/>
                  </a:xfrm>
                  <a:prstGeom prst="rect">
                    <a:avLst/>
                  </a:prstGeom>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235CF" w14:textId="77777777" w:rsidR="00BD58AF" w:rsidRDefault="00BD58AF" w:rsidP="00FD1F9F">
    <w:pPr>
      <w:pStyle w:val="Sidhuvud"/>
      <w:jc w:val="right"/>
    </w:pPr>
    <w:r>
      <w:rPr>
        <w:noProof/>
        <w:lang w:eastAsia="sv-SE"/>
      </w:rPr>
      <w:drawing>
        <wp:inline distT="0" distB="0" distL="0" distR="0" wp14:anchorId="2F2235D2" wp14:editId="2F2235D3">
          <wp:extent cx="2514600" cy="835645"/>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2-26 at 5.23.03 PM.png"/>
                  <pic:cNvPicPr/>
                </pic:nvPicPr>
                <pic:blipFill>
                  <a:blip r:embed="rId1">
                    <a:extLst>
                      <a:ext uri="{28A0092B-C50C-407E-A947-70E740481C1C}">
                        <a14:useLocalDpi xmlns:a14="http://schemas.microsoft.com/office/drawing/2010/main" val="0"/>
                      </a:ext>
                    </a:extLst>
                  </a:blip>
                  <a:stretch>
                    <a:fillRect/>
                  </a:stretch>
                </pic:blipFill>
                <pic:spPr>
                  <a:xfrm>
                    <a:off x="0" y="0"/>
                    <a:ext cx="2514600" cy="835645"/>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AD86BF0"/>
    <w:lvl w:ilvl="0">
      <w:start w:val="1"/>
      <w:numFmt w:val="bullet"/>
      <w:pStyle w:val="Punktlista2"/>
      <w:lvlText w:val=""/>
      <w:lvlJc w:val="left"/>
      <w:pPr>
        <w:ind w:left="643" w:hanging="360"/>
      </w:pPr>
      <w:rPr>
        <w:rFonts w:ascii="Symbol" w:hAnsi="Symbol" w:hint="default"/>
        <w:color w:val="4497C3" w:themeColor="text2"/>
        <w:sz w:val="28"/>
      </w:rPr>
    </w:lvl>
  </w:abstractNum>
  <w:abstractNum w:abstractNumId="1">
    <w:nsid w:val="FFFFFF89"/>
    <w:multiLevelType w:val="singleLevel"/>
    <w:tmpl w:val="B42A5CF6"/>
    <w:lvl w:ilvl="0">
      <w:start w:val="1"/>
      <w:numFmt w:val="bullet"/>
      <w:pStyle w:val="Punktlista"/>
      <w:lvlText w:val=""/>
      <w:lvlJc w:val="left"/>
      <w:pPr>
        <w:ind w:left="1778" w:hanging="360"/>
      </w:pPr>
      <w:rPr>
        <w:rFonts w:ascii="Symbol" w:hAnsi="Symbol" w:hint="default"/>
        <w:color w:val="4497C3" w:themeColor="text2"/>
        <w:sz w:val="28"/>
      </w:rPr>
    </w:lvl>
  </w:abstractNum>
  <w:abstractNum w:abstractNumId="2">
    <w:nsid w:val="00000003"/>
    <w:multiLevelType w:val="multilevel"/>
    <w:tmpl w:val="02D28B4A"/>
    <w:lvl w:ilvl="0">
      <w:start w:val="1"/>
      <w:numFmt w:val="decimal"/>
      <w:pStyle w:val="Rubrik1"/>
      <w:lvlText w:val="%1."/>
      <w:lvlJc w:val="left"/>
      <w:pPr>
        <w:tabs>
          <w:tab w:val="num" w:pos="0"/>
        </w:tabs>
        <w:ind w:left="0" w:firstLine="0"/>
      </w:pPr>
    </w:lvl>
    <w:lvl w:ilvl="1">
      <w:start w:val="1"/>
      <w:numFmt w:val="decimal"/>
      <w:pStyle w:val="Rubrik2"/>
      <w:lvlText w:val="%1.%2"/>
      <w:lvlJc w:val="left"/>
      <w:pPr>
        <w:tabs>
          <w:tab w:val="num" w:pos="0"/>
        </w:tabs>
        <w:ind w:left="0" w:firstLine="0"/>
      </w:pPr>
    </w:lvl>
    <w:lvl w:ilvl="2">
      <w:start w:val="1"/>
      <w:numFmt w:val="decimal"/>
      <w:pStyle w:val="Rubrik3"/>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nsid w:val="0B1E2287"/>
    <w:multiLevelType w:val="multilevel"/>
    <w:tmpl w:val="7DAA4B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22C60D4"/>
    <w:multiLevelType w:val="hybridMultilevel"/>
    <w:tmpl w:val="D666807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nsid w:val="156917DF"/>
    <w:multiLevelType w:val="multilevel"/>
    <w:tmpl w:val="7DAA4B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67F2B2A"/>
    <w:multiLevelType w:val="multilevel"/>
    <w:tmpl w:val="E9F85482"/>
    <w:styleLink w:val="Formatmall1"/>
    <w:lvl w:ilvl="0">
      <w:start w:val="1"/>
      <w:numFmt w:val="decimal"/>
      <w:pStyle w:val="Referenser"/>
      <w:lvlText w:val="[%1]"/>
      <w:lvlJc w:val="left"/>
      <w:pPr>
        <w:ind w:left="567" w:hanging="567"/>
      </w:pPr>
      <w:rPr>
        <w:rFonts w:ascii="Tahoma" w:hAnsi="Tahoma"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7955518"/>
    <w:multiLevelType w:val="multilevel"/>
    <w:tmpl w:val="7DAA4B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8E37A91"/>
    <w:multiLevelType w:val="multilevel"/>
    <w:tmpl w:val="B2FAB5B4"/>
    <w:numStyleLink w:val="NumreradeRuriker"/>
  </w:abstractNum>
  <w:abstractNum w:abstractNumId="9">
    <w:nsid w:val="2786700A"/>
    <w:multiLevelType w:val="hybridMultilevel"/>
    <w:tmpl w:val="1604E3C0"/>
    <w:lvl w:ilvl="0" w:tplc="041D0001">
      <w:start w:val="1"/>
      <w:numFmt w:val="bullet"/>
      <w:lvlText w:val=""/>
      <w:lvlJc w:val="left"/>
      <w:pPr>
        <w:ind w:left="720" w:hanging="360"/>
      </w:pPr>
      <w:rPr>
        <w:rFonts w:ascii="Symbol" w:hAnsi="Symbol"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nsid w:val="2BD24E7F"/>
    <w:multiLevelType w:val="hybridMultilevel"/>
    <w:tmpl w:val="00F2A358"/>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nsid w:val="2F017095"/>
    <w:multiLevelType w:val="multilevel"/>
    <w:tmpl w:val="CDE43A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FBA34F9"/>
    <w:multiLevelType w:val="multilevel"/>
    <w:tmpl w:val="CDE43A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FED460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2720B3A"/>
    <w:multiLevelType w:val="hybridMultilevel"/>
    <w:tmpl w:val="00F2A358"/>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
    <w:nsid w:val="36453DD0"/>
    <w:multiLevelType w:val="multilevel"/>
    <w:tmpl w:val="E9F85482"/>
    <w:numStyleLink w:val="Formatmall1"/>
  </w:abstractNum>
  <w:abstractNum w:abstractNumId="16">
    <w:nsid w:val="364F3A0C"/>
    <w:multiLevelType w:val="hybridMultilevel"/>
    <w:tmpl w:val="B814686E"/>
    <w:lvl w:ilvl="0" w:tplc="F374717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001C6E"/>
    <w:multiLevelType w:val="hybridMultilevel"/>
    <w:tmpl w:val="C00C1F9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8">
    <w:nsid w:val="38BB246A"/>
    <w:multiLevelType w:val="hybridMultilevel"/>
    <w:tmpl w:val="46628918"/>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9">
    <w:nsid w:val="3ED94525"/>
    <w:multiLevelType w:val="multilevel"/>
    <w:tmpl w:val="C3B0AB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0DE3EC3"/>
    <w:multiLevelType w:val="hybridMultilevel"/>
    <w:tmpl w:val="613A86A2"/>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1">
    <w:nsid w:val="4A590371"/>
    <w:multiLevelType w:val="hybridMultilevel"/>
    <w:tmpl w:val="8C0C2D9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2">
    <w:nsid w:val="4CD25572"/>
    <w:multiLevelType w:val="multilevel"/>
    <w:tmpl w:val="B2FAB5B4"/>
    <w:styleLink w:val="NumreradeRuriker"/>
    <w:lvl w:ilvl="0">
      <w:start w:val="1"/>
      <w:numFmt w:val="decimal"/>
      <w:pStyle w:val="NRubrik1"/>
      <w:lvlText w:val="%1"/>
      <w:lvlJc w:val="left"/>
      <w:pPr>
        <w:ind w:left="851" w:hanging="851"/>
      </w:pPr>
      <w:rPr>
        <w:rFonts w:hint="default"/>
      </w:rPr>
    </w:lvl>
    <w:lvl w:ilvl="1">
      <w:start w:val="1"/>
      <w:numFmt w:val="decimal"/>
      <w:pStyle w:val="NRubrik2"/>
      <w:lvlText w:val="%1.%2"/>
      <w:lvlJc w:val="left"/>
      <w:pPr>
        <w:ind w:left="851" w:hanging="851"/>
      </w:pPr>
      <w:rPr>
        <w:rFonts w:hint="default"/>
      </w:rPr>
    </w:lvl>
    <w:lvl w:ilvl="2">
      <w:start w:val="1"/>
      <w:numFmt w:val="decimal"/>
      <w:pStyle w:val="NRubrik3"/>
      <w:lvlText w:val="%1.%2.%3"/>
      <w:lvlJc w:val="left"/>
      <w:pPr>
        <w:ind w:left="851" w:hanging="851"/>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3">
    <w:nsid w:val="532A3A08"/>
    <w:multiLevelType w:val="hybridMultilevel"/>
    <w:tmpl w:val="12E63D7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4">
    <w:nsid w:val="54A03990"/>
    <w:multiLevelType w:val="multilevel"/>
    <w:tmpl w:val="1ED4F9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60B3C9D"/>
    <w:multiLevelType w:val="hybridMultilevel"/>
    <w:tmpl w:val="40347A2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6">
    <w:nsid w:val="5C8531E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5D054F0A"/>
    <w:multiLevelType w:val="hybridMultilevel"/>
    <w:tmpl w:val="FE022A0A"/>
    <w:lvl w:ilvl="0" w:tplc="041D0001">
      <w:start w:val="1"/>
      <w:numFmt w:val="bullet"/>
      <w:lvlText w:val=""/>
      <w:lvlJc w:val="left"/>
      <w:pPr>
        <w:ind w:left="720" w:hanging="360"/>
      </w:pPr>
      <w:rPr>
        <w:rFonts w:ascii="Symbol" w:hAnsi="Symbol"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8">
    <w:nsid w:val="5ED018AC"/>
    <w:multiLevelType w:val="hybridMultilevel"/>
    <w:tmpl w:val="78A4BB8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9">
    <w:nsid w:val="5F8D711B"/>
    <w:multiLevelType w:val="hybridMultilevel"/>
    <w:tmpl w:val="3D0E95F0"/>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0">
    <w:nsid w:val="608F238D"/>
    <w:multiLevelType w:val="hybridMultilevel"/>
    <w:tmpl w:val="960E05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36127B"/>
    <w:multiLevelType w:val="hybridMultilevel"/>
    <w:tmpl w:val="4DA643DA"/>
    <w:lvl w:ilvl="0" w:tplc="041D000F">
      <w:start w:val="1"/>
      <w:numFmt w:val="decimal"/>
      <w:lvlText w:val="%1."/>
      <w:lvlJc w:val="left"/>
      <w:pPr>
        <w:ind w:left="1080" w:hanging="360"/>
      </w:p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32">
    <w:nsid w:val="61D4462D"/>
    <w:multiLevelType w:val="multilevel"/>
    <w:tmpl w:val="C98CA60E"/>
    <w:styleLink w:val="WWNum12"/>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33">
    <w:nsid w:val="66937083"/>
    <w:multiLevelType w:val="hybridMultilevel"/>
    <w:tmpl w:val="D5CA48C0"/>
    <w:lvl w:ilvl="0" w:tplc="041D000F">
      <w:start w:val="1"/>
      <w:numFmt w:val="decimal"/>
      <w:lvlText w:val="%1."/>
      <w:lvlJc w:val="left"/>
      <w:pPr>
        <w:ind w:left="644"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4">
    <w:nsid w:val="6DF34CF2"/>
    <w:multiLevelType w:val="hybridMultilevel"/>
    <w:tmpl w:val="F3CEACCA"/>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5">
    <w:nsid w:val="6E3F4445"/>
    <w:multiLevelType w:val="multilevel"/>
    <w:tmpl w:val="B3BCB8A6"/>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FA1422C"/>
    <w:multiLevelType w:val="hybridMultilevel"/>
    <w:tmpl w:val="BB986FB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7">
    <w:nsid w:val="728076F7"/>
    <w:multiLevelType w:val="hybridMultilevel"/>
    <w:tmpl w:val="4DD0937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8">
    <w:nsid w:val="7EAC51DE"/>
    <w:multiLevelType w:val="hybridMultilevel"/>
    <w:tmpl w:val="25E2A2FA"/>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2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3"/>
  </w:num>
  <w:num w:numId="5">
    <w:abstractNumId w:val="26"/>
  </w:num>
  <w:num w:numId="6">
    <w:abstractNumId w:val="6"/>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
  </w:num>
  <w:num w:numId="10">
    <w:abstractNumId w:val="0"/>
  </w:num>
  <w:num w:numId="11">
    <w:abstractNumId w:val="2"/>
  </w:num>
  <w:num w:numId="12">
    <w:abstractNumId w:val="23"/>
  </w:num>
  <w:num w:numId="13">
    <w:abstractNumId w:val="17"/>
  </w:num>
  <w:num w:numId="14">
    <w:abstractNumId w:val="28"/>
  </w:num>
  <w:num w:numId="15">
    <w:abstractNumId w:val="32"/>
  </w:num>
  <w:num w:numId="16">
    <w:abstractNumId w:val="32"/>
  </w:num>
  <w:num w:numId="17">
    <w:abstractNumId w:val="10"/>
  </w:num>
  <w:num w:numId="18">
    <w:abstractNumId w:val="34"/>
  </w:num>
  <w:num w:numId="19">
    <w:abstractNumId w:val="33"/>
  </w:num>
  <w:num w:numId="20">
    <w:abstractNumId w:val="29"/>
  </w:num>
  <w:num w:numId="21">
    <w:abstractNumId w:val="18"/>
  </w:num>
  <w:num w:numId="22">
    <w:abstractNumId w:val="38"/>
  </w:num>
  <w:num w:numId="23">
    <w:abstractNumId w:val="12"/>
  </w:num>
  <w:num w:numId="24">
    <w:abstractNumId w:val="35"/>
  </w:num>
  <w:num w:numId="25">
    <w:abstractNumId w:val="7"/>
  </w:num>
  <w:num w:numId="26">
    <w:abstractNumId w:val="24"/>
  </w:num>
  <w:num w:numId="27">
    <w:abstractNumId w:val="19"/>
  </w:num>
  <w:num w:numId="28">
    <w:abstractNumId w:val="16"/>
  </w:num>
  <w:num w:numId="29">
    <w:abstractNumId w:val="30"/>
  </w:num>
  <w:num w:numId="30">
    <w:abstractNumId w:val="5"/>
  </w:num>
  <w:num w:numId="31">
    <w:abstractNumId w:val="3"/>
  </w:num>
  <w:num w:numId="32">
    <w:abstractNumId w:val="27"/>
  </w:num>
  <w:num w:numId="33">
    <w:abstractNumId w:val="9"/>
  </w:num>
  <w:num w:numId="34">
    <w:abstractNumId w:val="25"/>
  </w:num>
  <w:num w:numId="35">
    <w:abstractNumId w:val="14"/>
  </w:num>
  <w:num w:numId="36">
    <w:abstractNumId w:val="11"/>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31"/>
  </w:num>
  <w:num w:numId="40">
    <w:abstractNumId w:val="37"/>
  </w:num>
  <w:num w:numId="41">
    <w:abstractNumId w:val="36"/>
  </w:num>
  <w:num w:numId="42">
    <w:abstractNumId w:val="21"/>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defaultTabStop w:val="130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
  <w:rsids>
    <w:rsidRoot w:val="00CD0417"/>
    <w:rsid w:val="00000704"/>
    <w:rsid w:val="00006119"/>
    <w:rsid w:val="00010FB2"/>
    <w:rsid w:val="00014D20"/>
    <w:rsid w:val="00017767"/>
    <w:rsid w:val="00021498"/>
    <w:rsid w:val="0003616C"/>
    <w:rsid w:val="0004374C"/>
    <w:rsid w:val="000453F0"/>
    <w:rsid w:val="0004741C"/>
    <w:rsid w:val="0005109C"/>
    <w:rsid w:val="00057B71"/>
    <w:rsid w:val="0006033D"/>
    <w:rsid w:val="000639C7"/>
    <w:rsid w:val="00074E32"/>
    <w:rsid w:val="00075618"/>
    <w:rsid w:val="00076D96"/>
    <w:rsid w:val="000828B7"/>
    <w:rsid w:val="00083B1C"/>
    <w:rsid w:val="000940EC"/>
    <w:rsid w:val="00094547"/>
    <w:rsid w:val="00096704"/>
    <w:rsid w:val="00097AA7"/>
    <w:rsid w:val="000B0B6B"/>
    <w:rsid w:val="000B68C3"/>
    <w:rsid w:val="000B7F8F"/>
    <w:rsid w:val="000C7C3B"/>
    <w:rsid w:val="000D01D4"/>
    <w:rsid w:val="000D4B82"/>
    <w:rsid w:val="000D5CEA"/>
    <w:rsid w:val="000D7B2E"/>
    <w:rsid w:val="000E311A"/>
    <w:rsid w:val="000E3BE3"/>
    <w:rsid w:val="000E5535"/>
    <w:rsid w:val="00110C90"/>
    <w:rsid w:val="0011225B"/>
    <w:rsid w:val="0012042E"/>
    <w:rsid w:val="00122672"/>
    <w:rsid w:val="00133394"/>
    <w:rsid w:val="00140B0D"/>
    <w:rsid w:val="001423F7"/>
    <w:rsid w:val="0014496F"/>
    <w:rsid w:val="001505A7"/>
    <w:rsid w:val="001613F4"/>
    <w:rsid w:val="00162C63"/>
    <w:rsid w:val="00167DE7"/>
    <w:rsid w:val="00170852"/>
    <w:rsid w:val="00173421"/>
    <w:rsid w:val="00176E39"/>
    <w:rsid w:val="00177254"/>
    <w:rsid w:val="00185949"/>
    <w:rsid w:val="0019539F"/>
    <w:rsid w:val="00195A9C"/>
    <w:rsid w:val="00197DB2"/>
    <w:rsid w:val="001A21A7"/>
    <w:rsid w:val="001A5841"/>
    <w:rsid w:val="001A5962"/>
    <w:rsid w:val="001A612D"/>
    <w:rsid w:val="001B4BDE"/>
    <w:rsid w:val="001B4F2E"/>
    <w:rsid w:val="001B53BA"/>
    <w:rsid w:val="001B64BE"/>
    <w:rsid w:val="001D0A51"/>
    <w:rsid w:val="001D1DD6"/>
    <w:rsid w:val="001D5F7B"/>
    <w:rsid w:val="001D6205"/>
    <w:rsid w:val="001E1B98"/>
    <w:rsid w:val="001E5A04"/>
    <w:rsid w:val="001F3833"/>
    <w:rsid w:val="001F3EF9"/>
    <w:rsid w:val="002002E5"/>
    <w:rsid w:val="0020180B"/>
    <w:rsid w:val="00201CF8"/>
    <w:rsid w:val="00202FC0"/>
    <w:rsid w:val="0020623A"/>
    <w:rsid w:val="0021026B"/>
    <w:rsid w:val="00211708"/>
    <w:rsid w:val="00212307"/>
    <w:rsid w:val="0021451D"/>
    <w:rsid w:val="00215DDE"/>
    <w:rsid w:val="00216FE9"/>
    <w:rsid w:val="00221D2F"/>
    <w:rsid w:val="0022526A"/>
    <w:rsid w:val="002335D1"/>
    <w:rsid w:val="00233A09"/>
    <w:rsid w:val="00242024"/>
    <w:rsid w:val="00244F20"/>
    <w:rsid w:val="00247A3D"/>
    <w:rsid w:val="00247E4F"/>
    <w:rsid w:val="00260159"/>
    <w:rsid w:val="00262DE1"/>
    <w:rsid w:val="00264675"/>
    <w:rsid w:val="0026582A"/>
    <w:rsid w:val="002659EC"/>
    <w:rsid w:val="00267638"/>
    <w:rsid w:val="0027206F"/>
    <w:rsid w:val="00272D57"/>
    <w:rsid w:val="00276B49"/>
    <w:rsid w:val="00276D78"/>
    <w:rsid w:val="00277864"/>
    <w:rsid w:val="0028047A"/>
    <w:rsid w:val="00281C80"/>
    <w:rsid w:val="00281F9F"/>
    <w:rsid w:val="00297114"/>
    <w:rsid w:val="002A0B7A"/>
    <w:rsid w:val="002A5B95"/>
    <w:rsid w:val="002A7C97"/>
    <w:rsid w:val="002B34C1"/>
    <w:rsid w:val="002B5A88"/>
    <w:rsid w:val="002C124B"/>
    <w:rsid w:val="002C3988"/>
    <w:rsid w:val="002C3E02"/>
    <w:rsid w:val="002C45E8"/>
    <w:rsid w:val="002C5B0F"/>
    <w:rsid w:val="002D3A84"/>
    <w:rsid w:val="002E0765"/>
    <w:rsid w:val="002F3A1B"/>
    <w:rsid w:val="0030168C"/>
    <w:rsid w:val="00302442"/>
    <w:rsid w:val="00302A50"/>
    <w:rsid w:val="003074F9"/>
    <w:rsid w:val="00312658"/>
    <w:rsid w:val="003144FD"/>
    <w:rsid w:val="003168A5"/>
    <w:rsid w:val="00324D35"/>
    <w:rsid w:val="00325A2B"/>
    <w:rsid w:val="00327DBE"/>
    <w:rsid w:val="00331C37"/>
    <w:rsid w:val="00334658"/>
    <w:rsid w:val="00336BC1"/>
    <w:rsid w:val="00351783"/>
    <w:rsid w:val="00354BC7"/>
    <w:rsid w:val="003605E5"/>
    <w:rsid w:val="00360AAF"/>
    <w:rsid w:val="00360BEE"/>
    <w:rsid w:val="0036132C"/>
    <w:rsid w:val="003641E5"/>
    <w:rsid w:val="00364AC0"/>
    <w:rsid w:val="00365CC6"/>
    <w:rsid w:val="00367455"/>
    <w:rsid w:val="00367AE4"/>
    <w:rsid w:val="00371B72"/>
    <w:rsid w:val="003746AF"/>
    <w:rsid w:val="00375E21"/>
    <w:rsid w:val="003826C3"/>
    <w:rsid w:val="0038295F"/>
    <w:rsid w:val="00386ABB"/>
    <w:rsid w:val="0039679C"/>
    <w:rsid w:val="003A3D4D"/>
    <w:rsid w:val="003B028E"/>
    <w:rsid w:val="003B389C"/>
    <w:rsid w:val="003B397F"/>
    <w:rsid w:val="003B71AC"/>
    <w:rsid w:val="003C2495"/>
    <w:rsid w:val="003C285A"/>
    <w:rsid w:val="003C368D"/>
    <w:rsid w:val="003C7037"/>
    <w:rsid w:val="003C7062"/>
    <w:rsid w:val="003D3B91"/>
    <w:rsid w:val="003D58ED"/>
    <w:rsid w:val="003E09F6"/>
    <w:rsid w:val="003E3EB7"/>
    <w:rsid w:val="003F0B9B"/>
    <w:rsid w:val="003F417B"/>
    <w:rsid w:val="00410FC8"/>
    <w:rsid w:val="0041258B"/>
    <w:rsid w:val="00416A3A"/>
    <w:rsid w:val="00422600"/>
    <w:rsid w:val="00423CAA"/>
    <w:rsid w:val="00424BBC"/>
    <w:rsid w:val="004269A1"/>
    <w:rsid w:val="00430AB0"/>
    <w:rsid w:val="00435DE6"/>
    <w:rsid w:val="004370DA"/>
    <w:rsid w:val="004427B2"/>
    <w:rsid w:val="00446D81"/>
    <w:rsid w:val="00452532"/>
    <w:rsid w:val="00461767"/>
    <w:rsid w:val="0047098F"/>
    <w:rsid w:val="00470D55"/>
    <w:rsid w:val="00474EA0"/>
    <w:rsid w:val="00483CA5"/>
    <w:rsid w:val="00485F9D"/>
    <w:rsid w:val="00492839"/>
    <w:rsid w:val="004A0019"/>
    <w:rsid w:val="004A19A2"/>
    <w:rsid w:val="004A252C"/>
    <w:rsid w:val="004A3CB0"/>
    <w:rsid w:val="004A4EFA"/>
    <w:rsid w:val="004D1003"/>
    <w:rsid w:val="004D317A"/>
    <w:rsid w:val="004D391F"/>
    <w:rsid w:val="004D4BCC"/>
    <w:rsid w:val="004E79D1"/>
    <w:rsid w:val="004F0C8B"/>
    <w:rsid w:val="004F23F2"/>
    <w:rsid w:val="0050609C"/>
    <w:rsid w:val="005060CD"/>
    <w:rsid w:val="00506F67"/>
    <w:rsid w:val="00507F26"/>
    <w:rsid w:val="00516C1B"/>
    <w:rsid w:val="005304D5"/>
    <w:rsid w:val="00531286"/>
    <w:rsid w:val="005321D7"/>
    <w:rsid w:val="0053594F"/>
    <w:rsid w:val="0053614E"/>
    <w:rsid w:val="00537CE3"/>
    <w:rsid w:val="0055087B"/>
    <w:rsid w:val="00552706"/>
    <w:rsid w:val="005606DB"/>
    <w:rsid w:val="005613CD"/>
    <w:rsid w:val="00565A9C"/>
    <w:rsid w:val="00574F28"/>
    <w:rsid w:val="0057601C"/>
    <w:rsid w:val="00580C03"/>
    <w:rsid w:val="00581C2E"/>
    <w:rsid w:val="005919D1"/>
    <w:rsid w:val="00592EDA"/>
    <w:rsid w:val="0059644F"/>
    <w:rsid w:val="005B6065"/>
    <w:rsid w:val="005C3391"/>
    <w:rsid w:val="005C513C"/>
    <w:rsid w:val="005C5FC4"/>
    <w:rsid w:val="005F6352"/>
    <w:rsid w:val="006044D3"/>
    <w:rsid w:val="0061143C"/>
    <w:rsid w:val="00614928"/>
    <w:rsid w:val="00614BB8"/>
    <w:rsid w:val="006162EF"/>
    <w:rsid w:val="00622D5B"/>
    <w:rsid w:val="006327F3"/>
    <w:rsid w:val="00636243"/>
    <w:rsid w:val="006369D4"/>
    <w:rsid w:val="00645AEC"/>
    <w:rsid w:val="00645F3E"/>
    <w:rsid w:val="00652B38"/>
    <w:rsid w:val="00657E31"/>
    <w:rsid w:val="0066474D"/>
    <w:rsid w:val="00671438"/>
    <w:rsid w:val="006748A4"/>
    <w:rsid w:val="00676528"/>
    <w:rsid w:val="00677B1E"/>
    <w:rsid w:val="006819BE"/>
    <w:rsid w:val="00681C75"/>
    <w:rsid w:val="006842A2"/>
    <w:rsid w:val="00693776"/>
    <w:rsid w:val="006947BF"/>
    <w:rsid w:val="00694EC8"/>
    <w:rsid w:val="00695DC6"/>
    <w:rsid w:val="006963C3"/>
    <w:rsid w:val="00696FFD"/>
    <w:rsid w:val="006A1CAB"/>
    <w:rsid w:val="006A477E"/>
    <w:rsid w:val="006A5937"/>
    <w:rsid w:val="006B13A1"/>
    <w:rsid w:val="006B4840"/>
    <w:rsid w:val="006C3540"/>
    <w:rsid w:val="006C3797"/>
    <w:rsid w:val="006C4973"/>
    <w:rsid w:val="006C56AC"/>
    <w:rsid w:val="006C621B"/>
    <w:rsid w:val="006C6504"/>
    <w:rsid w:val="006D1412"/>
    <w:rsid w:val="006D2B62"/>
    <w:rsid w:val="006D5E43"/>
    <w:rsid w:val="006D78FC"/>
    <w:rsid w:val="006E414F"/>
    <w:rsid w:val="006E4739"/>
    <w:rsid w:val="006E788A"/>
    <w:rsid w:val="006F1E12"/>
    <w:rsid w:val="007011AE"/>
    <w:rsid w:val="007018BC"/>
    <w:rsid w:val="007048ED"/>
    <w:rsid w:val="007103AC"/>
    <w:rsid w:val="00710561"/>
    <w:rsid w:val="00714DAD"/>
    <w:rsid w:val="007171E1"/>
    <w:rsid w:val="0072224C"/>
    <w:rsid w:val="00722DE9"/>
    <w:rsid w:val="007234A8"/>
    <w:rsid w:val="0072367C"/>
    <w:rsid w:val="007256F4"/>
    <w:rsid w:val="00725EC9"/>
    <w:rsid w:val="00730EAA"/>
    <w:rsid w:val="00735C14"/>
    <w:rsid w:val="00736BE6"/>
    <w:rsid w:val="00736C5F"/>
    <w:rsid w:val="00740117"/>
    <w:rsid w:val="00740239"/>
    <w:rsid w:val="007410B2"/>
    <w:rsid w:val="00741D01"/>
    <w:rsid w:val="007434EE"/>
    <w:rsid w:val="007458DE"/>
    <w:rsid w:val="007468C7"/>
    <w:rsid w:val="00750A39"/>
    <w:rsid w:val="00756A4A"/>
    <w:rsid w:val="00757BC3"/>
    <w:rsid w:val="00760A77"/>
    <w:rsid w:val="00761481"/>
    <w:rsid w:val="00763252"/>
    <w:rsid w:val="00767322"/>
    <w:rsid w:val="00767936"/>
    <w:rsid w:val="0077104E"/>
    <w:rsid w:val="00772B3B"/>
    <w:rsid w:val="00777301"/>
    <w:rsid w:val="00780CEB"/>
    <w:rsid w:val="00784A8E"/>
    <w:rsid w:val="00786434"/>
    <w:rsid w:val="00786C54"/>
    <w:rsid w:val="00791C79"/>
    <w:rsid w:val="00796B08"/>
    <w:rsid w:val="007A4BD8"/>
    <w:rsid w:val="007A51D5"/>
    <w:rsid w:val="007B2640"/>
    <w:rsid w:val="007C28AC"/>
    <w:rsid w:val="007C668E"/>
    <w:rsid w:val="007C71CA"/>
    <w:rsid w:val="007C7255"/>
    <w:rsid w:val="007D0EB2"/>
    <w:rsid w:val="007E2A67"/>
    <w:rsid w:val="007E3B13"/>
    <w:rsid w:val="007E3D79"/>
    <w:rsid w:val="007E482B"/>
    <w:rsid w:val="007E494C"/>
    <w:rsid w:val="007E4FC4"/>
    <w:rsid w:val="007F23DC"/>
    <w:rsid w:val="007F2AE9"/>
    <w:rsid w:val="007F3682"/>
    <w:rsid w:val="007F56BD"/>
    <w:rsid w:val="00804D8D"/>
    <w:rsid w:val="00813C09"/>
    <w:rsid w:val="008145BA"/>
    <w:rsid w:val="00817B98"/>
    <w:rsid w:val="00826CAD"/>
    <w:rsid w:val="00827626"/>
    <w:rsid w:val="00831648"/>
    <w:rsid w:val="008515EC"/>
    <w:rsid w:val="00851B54"/>
    <w:rsid w:val="0085209E"/>
    <w:rsid w:val="0085316C"/>
    <w:rsid w:val="00857CE6"/>
    <w:rsid w:val="008639FD"/>
    <w:rsid w:val="00865B55"/>
    <w:rsid w:val="00870221"/>
    <w:rsid w:val="0087166B"/>
    <w:rsid w:val="0087367B"/>
    <w:rsid w:val="00873B30"/>
    <w:rsid w:val="008745C0"/>
    <w:rsid w:val="00880120"/>
    <w:rsid w:val="00881FEB"/>
    <w:rsid w:val="00885D66"/>
    <w:rsid w:val="00886B80"/>
    <w:rsid w:val="00887E2C"/>
    <w:rsid w:val="008932FE"/>
    <w:rsid w:val="008A0B4B"/>
    <w:rsid w:val="008B0184"/>
    <w:rsid w:val="008B4CB0"/>
    <w:rsid w:val="008B7C27"/>
    <w:rsid w:val="008C758A"/>
    <w:rsid w:val="008D0228"/>
    <w:rsid w:val="008D27CB"/>
    <w:rsid w:val="008D2EDE"/>
    <w:rsid w:val="008D7243"/>
    <w:rsid w:val="008E4990"/>
    <w:rsid w:val="008F11F7"/>
    <w:rsid w:val="008F194F"/>
    <w:rsid w:val="008F27DA"/>
    <w:rsid w:val="008F5DB1"/>
    <w:rsid w:val="008F75D4"/>
    <w:rsid w:val="00901411"/>
    <w:rsid w:val="00903251"/>
    <w:rsid w:val="0090664F"/>
    <w:rsid w:val="00912293"/>
    <w:rsid w:val="0091406F"/>
    <w:rsid w:val="00914A01"/>
    <w:rsid w:val="00930BC8"/>
    <w:rsid w:val="00933F8A"/>
    <w:rsid w:val="009426EC"/>
    <w:rsid w:val="009467D6"/>
    <w:rsid w:val="009526F2"/>
    <w:rsid w:val="009535B8"/>
    <w:rsid w:val="009537FD"/>
    <w:rsid w:val="009538E0"/>
    <w:rsid w:val="00954E80"/>
    <w:rsid w:val="0095737A"/>
    <w:rsid w:val="009757BD"/>
    <w:rsid w:val="00977444"/>
    <w:rsid w:val="00977B5B"/>
    <w:rsid w:val="00981EBA"/>
    <w:rsid w:val="00984235"/>
    <w:rsid w:val="00984987"/>
    <w:rsid w:val="00986601"/>
    <w:rsid w:val="0099307A"/>
    <w:rsid w:val="00996E12"/>
    <w:rsid w:val="009A16BD"/>
    <w:rsid w:val="009B0693"/>
    <w:rsid w:val="009B6A94"/>
    <w:rsid w:val="009B7396"/>
    <w:rsid w:val="009C28AE"/>
    <w:rsid w:val="009C3297"/>
    <w:rsid w:val="009C3B72"/>
    <w:rsid w:val="009D0431"/>
    <w:rsid w:val="009D2510"/>
    <w:rsid w:val="009D6076"/>
    <w:rsid w:val="009D7FEF"/>
    <w:rsid w:val="009E5CF9"/>
    <w:rsid w:val="009F09E0"/>
    <w:rsid w:val="009F1C69"/>
    <w:rsid w:val="009F55A5"/>
    <w:rsid w:val="009F6FFC"/>
    <w:rsid w:val="009F7897"/>
    <w:rsid w:val="00A00A9C"/>
    <w:rsid w:val="00A00CA5"/>
    <w:rsid w:val="00A011F3"/>
    <w:rsid w:val="00A1216B"/>
    <w:rsid w:val="00A15414"/>
    <w:rsid w:val="00A16CA0"/>
    <w:rsid w:val="00A25C60"/>
    <w:rsid w:val="00A25FEA"/>
    <w:rsid w:val="00A30B8A"/>
    <w:rsid w:val="00A43A9D"/>
    <w:rsid w:val="00A54F5E"/>
    <w:rsid w:val="00A55C24"/>
    <w:rsid w:val="00A65F64"/>
    <w:rsid w:val="00A6604D"/>
    <w:rsid w:val="00A66644"/>
    <w:rsid w:val="00A71F50"/>
    <w:rsid w:val="00A71F52"/>
    <w:rsid w:val="00A7398C"/>
    <w:rsid w:val="00A75AF0"/>
    <w:rsid w:val="00A76E6D"/>
    <w:rsid w:val="00A9250B"/>
    <w:rsid w:val="00A9741E"/>
    <w:rsid w:val="00AA3E7E"/>
    <w:rsid w:val="00AA42F4"/>
    <w:rsid w:val="00AA4401"/>
    <w:rsid w:val="00AA56F9"/>
    <w:rsid w:val="00AC079E"/>
    <w:rsid w:val="00AC0F7C"/>
    <w:rsid w:val="00AC40B4"/>
    <w:rsid w:val="00AC4FB3"/>
    <w:rsid w:val="00AD12FD"/>
    <w:rsid w:val="00AD33B8"/>
    <w:rsid w:val="00AD3DAF"/>
    <w:rsid w:val="00AD7AAB"/>
    <w:rsid w:val="00AE0660"/>
    <w:rsid w:val="00AE269D"/>
    <w:rsid w:val="00AE5673"/>
    <w:rsid w:val="00AE5E4A"/>
    <w:rsid w:val="00AE73FA"/>
    <w:rsid w:val="00AF3549"/>
    <w:rsid w:val="00AF7AE1"/>
    <w:rsid w:val="00B023B8"/>
    <w:rsid w:val="00B03A37"/>
    <w:rsid w:val="00B10259"/>
    <w:rsid w:val="00B10C9A"/>
    <w:rsid w:val="00B202E3"/>
    <w:rsid w:val="00B20F67"/>
    <w:rsid w:val="00B21091"/>
    <w:rsid w:val="00B229F2"/>
    <w:rsid w:val="00B23772"/>
    <w:rsid w:val="00B24CB0"/>
    <w:rsid w:val="00B30C7C"/>
    <w:rsid w:val="00B33875"/>
    <w:rsid w:val="00B37F8D"/>
    <w:rsid w:val="00B41346"/>
    <w:rsid w:val="00B45EB9"/>
    <w:rsid w:val="00B50F2A"/>
    <w:rsid w:val="00B535A4"/>
    <w:rsid w:val="00B53F7B"/>
    <w:rsid w:val="00B55A0E"/>
    <w:rsid w:val="00B55F38"/>
    <w:rsid w:val="00B5695B"/>
    <w:rsid w:val="00B57778"/>
    <w:rsid w:val="00B65173"/>
    <w:rsid w:val="00B70D2C"/>
    <w:rsid w:val="00B73BAB"/>
    <w:rsid w:val="00B808DC"/>
    <w:rsid w:val="00B82389"/>
    <w:rsid w:val="00B86443"/>
    <w:rsid w:val="00B86B5C"/>
    <w:rsid w:val="00B93609"/>
    <w:rsid w:val="00B93AD0"/>
    <w:rsid w:val="00BA1BF7"/>
    <w:rsid w:val="00BA6D4A"/>
    <w:rsid w:val="00BA7907"/>
    <w:rsid w:val="00BB6A0F"/>
    <w:rsid w:val="00BC0F29"/>
    <w:rsid w:val="00BD3B50"/>
    <w:rsid w:val="00BD58AF"/>
    <w:rsid w:val="00BD7DFE"/>
    <w:rsid w:val="00BE06D7"/>
    <w:rsid w:val="00BF235B"/>
    <w:rsid w:val="00BF3F39"/>
    <w:rsid w:val="00BF47F6"/>
    <w:rsid w:val="00C02FBB"/>
    <w:rsid w:val="00C05714"/>
    <w:rsid w:val="00C05EDF"/>
    <w:rsid w:val="00C0786F"/>
    <w:rsid w:val="00C078F6"/>
    <w:rsid w:val="00C15149"/>
    <w:rsid w:val="00C22CC8"/>
    <w:rsid w:val="00C3287A"/>
    <w:rsid w:val="00C33D54"/>
    <w:rsid w:val="00C354A4"/>
    <w:rsid w:val="00C472D1"/>
    <w:rsid w:val="00C635A8"/>
    <w:rsid w:val="00C6582B"/>
    <w:rsid w:val="00C66390"/>
    <w:rsid w:val="00C71B14"/>
    <w:rsid w:val="00C7407C"/>
    <w:rsid w:val="00C74D7A"/>
    <w:rsid w:val="00C76F66"/>
    <w:rsid w:val="00C80AE6"/>
    <w:rsid w:val="00C830AB"/>
    <w:rsid w:val="00C85DD8"/>
    <w:rsid w:val="00C86FA3"/>
    <w:rsid w:val="00C908DE"/>
    <w:rsid w:val="00C916AC"/>
    <w:rsid w:val="00C9197E"/>
    <w:rsid w:val="00C92C5C"/>
    <w:rsid w:val="00C97261"/>
    <w:rsid w:val="00CA0AFF"/>
    <w:rsid w:val="00CA2760"/>
    <w:rsid w:val="00CB4B86"/>
    <w:rsid w:val="00CC5CAD"/>
    <w:rsid w:val="00CC749D"/>
    <w:rsid w:val="00CD0417"/>
    <w:rsid w:val="00CD0DFE"/>
    <w:rsid w:val="00CE294A"/>
    <w:rsid w:val="00CF01D9"/>
    <w:rsid w:val="00CF1E7F"/>
    <w:rsid w:val="00CF2C0E"/>
    <w:rsid w:val="00CF3C4C"/>
    <w:rsid w:val="00D00409"/>
    <w:rsid w:val="00D13D39"/>
    <w:rsid w:val="00D21F8D"/>
    <w:rsid w:val="00D22350"/>
    <w:rsid w:val="00D2395B"/>
    <w:rsid w:val="00D25365"/>
    <w:rsid w:val="00D365B8"/>
    <w:rsid w:val="00D370C8"/>
    <w:rsid w:val="00D40967"/>
    <w:rsid w:val="00D41065"/>
    <w:rsid w:val="00D45C4D"/>
    <w:rsid w:val="00D47673"/>
    <w:rsid w:val="00D50BFD"/>
    <w:rsid w:val="00D621C8"/>
    <w:rsid w:val="00D714D5"/>
    <w:rsid w:val="00D7374B"/>
    <w:rsid w:val="00D811D4"/>
    <w:rsid w:val="00D82D76"/>
    <w:rsid w:val="00D9508C"/>
    <w:rsid w:val="00D955A9"/>
    <w:rsid w:val="00D95860"/>
    <w:rsid w:val="00DA4E01"/>
    <w:rsid w:val="00DB0E13"/>
    <w:rsid w:val="00DB2C45"/>
    <w:rsid w:val="00DC2C5D"/>
    <w:rsid w:val="00DC3D0D"/>
    <w:rsid w:val="00DD3908"/>
    <w:rsid w:val="00DD4366"/>
    <w:rsid w:val="00DD7AA9"/>
    <w:rsid w:val="00DF03F6"/>
    <w:rsid w:val="00DF0ABF"/>
    <w:rsid w:val="00DF0D0B"/>
    <w:rsid w:val="00DF231B"/>
    <w:rsid w:val="00DF51A4"/>
    <w:rsid w:val="00E24AA8"/>
    <w:rsid w:val="00E26681"/>
    <w:rsid w:val="00E30296"/>
    <w:rsid w:val="00E3101B"/>
    <w:rsid w:val="00E3224E"/>
    <w:rsid w:val="00E32D23"/>
    <w:rsid w:val="00E43325"/>
    <w:rsid w:val="00E55CF2"/>
    <w:rsid w:val="00E57366"/>
    <w:rsid w:val="00E61973"/>
    <w:rsid w:val="00E6403C"/>
    <w:rsid w:val="00E65414"/>
    <w:rsid w:val="00E6570C"/>
    <w:rsid w:val="00E751AE"/>
    <w:rsid w:val="00E84108"/>
    <w:rsid w:val="00E9365F"/>
    <w:rsid w:val="00EA0116"/>
    <w:rsid w:val="00EA0B96"/>
    <w:rsid w:val="00EA2F8E"/>
    <w:rsid w:val="00EA5EB6"/>
    <w:rsid w:val="00EB79A8"/>
    <w:rsid w:val="00EC18B2"/>
    <w:rsid w:val="00EC25D0"/>
    <w:rsid w:val="00EC5D0A"/>
    <w:rsid w:val="00ED2B47"/>
    <w:rsid w:val="00ED3123"/>
    <w:rsid w:val="00EE0B41"/>
    <w:rsid w:val="00EE293D"/>
    <w:rsid w:val="00EE6CBC"/>
    <w:rsid w:val="00EE7235"/>
    <w:rsid w:val="00EF291B"/>
    <w:rsid w:val="00EF36F8"/>
    <w:rsid w:val="00EF4DC5"/>
    <w:rsid w:val="00F01940"/>
    <w:rsid w:val="00F03D4F"/>
    <w:rsid w:val="00F04B56"/>
    <w:rsid w:val="00F064C5"/>
    <w:rsid w:val="00F103A9"/>
    <w:rsid w:val="00F14B37"/>
    <w:rsid w:val="00F162E2"/>
    <w:rsid w:val="00F25FE6"/>
    <w:rsid w:val="00F317B7"/>
    <w:rsid w:val="00F335AA"/>
    <w:rsid w:val="00F4299A"/>
    <w:rsid w:val="00F47897"/>
    <w:rsid w:val="00F60444"/>
    <w:rsid w:val="00F7056D"/>
    <w:rsid w:val="00F76083"/>
    <w:rsid w:val="00F81EEE"/>
    <w:rsid w:val="00F83900"/>
    <w:rsid w:val="00F83D63"/>
    <w:rsid w:val="00F83E30"/>
    <w:rsid w:val="00F87B1C"/>
    <w:rsid w:val="00F96EE4"/>
    <w:rsid w:val="00F97A67"/>
    <w:rsid w:val="00FA7F05"/>
    <w:rsid w:val="00FB3E9C"/>
    <w:rsid w:val="00FB64DE"/>
    <w:rsid w:val="00FC219F"/>
    <w:rsid w:val="00FC3BE7"/>
    <w:rsid w:val="00FD097B"/>
    <w:rsid w:val="00FD123C"/>
    <w:rsid w:val="00FD1F9F"/>
    <w:rsid w:val="00FD29E4"/>
    <w:rsid w:val="00FD7F69"/>
    <w:rsid w:val="00FE140A"/>
    <w:rsid w:val="00FE4411"/>
    <w:rsid w:val="00FE5CA6"/>
    <w:rsid w:val="00FE6530"/>
    <w:rsid w:val="00FF2748"/>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F223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6" w:unhideWhenUsed="0" w:qFormat="1"/>
    <w:lsdException w:name="List Bullet" w:semiHidden="0" w:unhideWhenUsed="0"/>
    <w:lsdException w:name="List Bullet 2" w:semiHidden="0" w:unhideWhenUsed="0"/>
    <w:lsdException w:name="Title" w:semiHidden="0" w:uiPriority="10" w:unhideWhenUsed="0"/>
    <w:lsdException w:name="Default Paragraph Font" w:uiPriority="1"/>
    <w:lsdException w:name="Body Text" w:uiPriority="0"/>
    <w:lsdException w:name="Subtitle" w:uiPriority="11" w:unhideWhenUsed="0" w:qFormat="1"/>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0"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693776"/>
    <w:pPr>
      <w:suppressAutoHyphens/>
      <w:spacing w:after="0" w:line="240" w:lineRule="auto"/>
    </w:pPr>
    <w:rPr>
      <w:rFonts w:ascii="Garamond 3 LT Std" w:eastAsia="Times New Roman" w:hAnsi="Garamond 3 LT Std" w:cs="Times New Roman"/>
      <w:sz w:val="24"/>
      <w:szCs w:val="24"/>
      <w:lang w:eastAsia="ar-SA"/>
    </w:rPr>
  </w:style>
  <w:style w:type="paragraph" w:styleId="Rubrik1">
    <w:name w:val="heading 1"/>
    <w:next w:val="Normal"/>
    <w:link w:val="Rubrik1Char"/>
    <w:qFormat/>
    <w:rsid w:val="006A1CAB"/>
    <w:pPr>
      <w:pageBreakBefore/>
      <w:numPr>
        <w:numId w:val="11"/>
      </w:numPr>
      <w:pBdr>
        <w:bottom w:val="single" w:sz="4" w:space="1" w:color="000000"/>
      </w:pBdr>
      <w:tabs>
        <w:tab w:val="clear" w:pos="0"/>
        <w:tab w:val="left" w:pos="1418"/>
      </w:tabs>
      <w:spacing w:before="480" w:after="0" w:line="100" w:lineRule="atLeast"/>
      <w:jc w:val="both"/>
      <w:outlineLvl w:val="0"/>
    </w:pPr>
    <w:rPr>
      <w:rFonts w:asciiTheme="majorHAnsi" w:eastAsiaTheme="majorEastAsia" w:hAnsiTheme="majorHAnsi" w:cstheme="majorBidi"/>
      <w:bCs/>
      <w:sz w:val="28"/>
      <w:szCs w:val="28"/>
      <w:lang w:val="en-US"/>
    </w:rPr>
  </w:style>
  <w:style w:type="paragraph" w:styleId="Rubrik2">
    <w:name w:val="heading 2"/>
    <w:next w:val="Normal"/>
    <w:link w:val="Rubrik2Char"/>
    <w:qFormat/>
    <w:rsid w:val="006A1CAB"/>
    <w:pPr>
      <w:keepNext/>
      <w:numPr>
        <w:ilvl w:val="1"/>
        <w:numId w:val="11"/>
      </w:numPr>
      <w:tabs>
        <w:tab w:val="left" w:pos="1418"/>
      </w:tabs>
      <w:spacing w:before="240" w:after="0" w:line="360" w:lineRule="auto"/>
      <w:jc w:val="both"/>
      <w:outlineLvl w:val="1"/>
    </w:pPr>
    <w:rPr>
      <w:rFonts w:asciiTheme="majorHAnsi" w:eastAsiaTheme="majorEastAsia" w:hAnsiTheme="majorHAnsi" w:cstheme="majorBidi"/>
      <w:bCs/>
      <w:sz w:val="26"/>
      <w:szCs w:val="26"/>
      <w:lang w:val="en-US"/>
    </w:rPr>
  </w:style>
  <w:style w:type="paragraph" w:styleId="Rubrik3">
    <w:name w:val="heading 3"/>
    <w:next w:val="Normal"/>
    <w:link w:val="Rubrik3Char"/>
    <w:qFormat/>
    <w:rsid w:val="00981EBA"/>
    <w:pPr>
      <w:keepNext/>
      <w:numPr>
        <w:ilvl w:val="2"/>
        <w:numId w:val="11"/>
      </w:numPr>
      <w:suppressLineNumbers/>
      <w:tabs>
        <w:tab w:val="left" w:pos="1418"/>
      </w:tabs>
      <w:spacing w:before="120" w:after="0" w:line="360" w:lineRule="auto"/>
      <w:jc w:val="both"/>
      <w:outlineLvl w:val="2"/>
    </w:pPr>
    <w:rPr>
      <w:rFonts w:asciiTheme="majorHAnsi" w:eastAsiaTheme="majorEastAsia" w:hAnsiTheme="majorHAnsi" w:cstheme="majorBidi"/>
      <w:bCs/>
      <w:lang w:val="en-US"/>
    </w:rPr>
  </w:style>
  <w:style w:type="paragraph" w:styleId="Rubrik4">
    <w:name w:val="heading 4"/>
    <w:basedOn w:val="Rubrik3"/>
    <w:next w:val="Brdtext"/>
    <w:link w:val="Rubrik4Char"/>
    <w:qFormat/>
    <w:rsid w:val="00693776"/>
    <w:pPr>
      <w:numPr>
        <w:ilvl w:val="0"/>
        <w:numId w:val="0"/>
      </w:numPr>
      <w:ind w:left="567" w:hanging="567"/>
      <w:outlineLvl w:val="3"/>
    </w:pPr>
    <w:rPr>
      <w:rFonts w:ascii="Arial" w:eastAsia="Times New Roman" w:hAnsi="Arial" w:cs="Arial"/>
      <w:bCs w:val="0"/>
      <w:sz w:val="24"/>
      <w:szCs w:val="24"/>
      <w:lang w:val="en-GB" w:eastAsia="ar-SA"/>
    </w:rPr>
  </w:style>
  <w:style w:type="paragraph" w:styleId="Rubrik8">
    <w:name w:val="heading 8"/>
    <w:basedOn w:val="Normal"/>
    <w:next w:val="Normal"/>
    <w:link w:val="Rubrik8Char"/>
    <w:uiPriority w:val="9"/>
    <w:semiHidden/>
    <w:qFormat/>
    <w:rsid w:val="0026582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Rubrik9">
    <w:name w:val="heading 9"/>
    <w:basedOn w:val="Normal"/>
    <w:next w:val="Normal"/>
    <w:link w:val="Rubrik9Char"/>
    <w:uiPriority w:val="9"/>
    <w:semiHidden/>
    <w:qFormat/>
    <w:rsid w:val="0026582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ubbeltext">
    <w:name w:val="Balloon Text"/>
    <w:basedOn w:val="Normal"/>
    <w:link w:val="BubbeltextChar"/>
    <w:uiPriority w:val="99"/>
    <w:semiHidden/>
    <w:unhideWhenUsed/>
    <w:rsid w:val="00BF47F6"/>
    <w:rPr>
      <w:rFonts w:ascii="Tahoma" w:hAnsi="Tahoma" w:cs="Tahoma"/>
      <w:sz w:val="16"/>
      <w:szCs w:val="16"/>
    </w:rPr>
  </w:style>
  <w:style w:type="character" w:customStyle="1" w:styleId="BubbeltextChar">
    <w:name w:val="Bubbeltext Char"/>
    <w:basedOn w:val="Standardstycketypsnitt"/>
    <w:link w:val="Bubbeltext"/>
    <w:uiPriority w:val="99"/>
    <w:semiHidden/>
    <w:rsid w:val="00BF47F6"/>
    <w:rPr>
      <w:rFonts w:ascii="Tahoma" w:hAnsi="Tahoma" w:cs="Tahoma"/>
      <w:sz w:val="16"/>
      <w:szCs w:val="16"/>
    </w:rPr>
  </w:style>
  <w:style w:type="character" w:customStyle="1" w:styleId="Rubrik1Char">
    <w:name w:val="Rubrik 1 Char"/>
    <w:basedOn w:val="Standardstycketypsnitt"/>
    <w:link w:val="Rubrik1"/>
    <w:rsid w:val="006A1CAB"/>
    <w:rPr>
      <w:rFonts w:asciiTheme="majorHAnsi" w:eastAsiaTheme="majorEastAsia" w:hAnsiTheme="majorHAnsi" w:cstheme="majorBidi"/>
      <w:bCs/>
      <w:sz w:val="28"/>
      <w:szCs w:val="28"/>
      <w:lang w:val="en-US"/>
    </w:rPr>
  </w:style>
  <w:style w:type="character" w:customStyle="1" w:styleId="Rubrik2Char">
    <w:name w:val="Rubrik 2 Char"/>
    <w:basedOn w:val="Standardstycketypsnitt"/>
    <w:link w:val="Rubrik2"/>
    <w:rsid w:val="006A1CAB"/>
    <w:rPr>
      <w:rFonts w:asciiTheme="majorHAnsi" w:eastAsiaTheme="majorEastAsia" w:hAnsiTheme="majorHAnsi" w:cstheme="majorBidi"/>
      <w:bCs/>
      <w:sz w:val="26"/>
      <w:szCs w:val="26"/>
      <w:lang w:val="en-US"/>
    </w:rPr>
  </w:style>
  <w:style w:type="character" w:customStyle="1" w:styleId="Rubrik3Char">
    <w:name w:val="Rubrik 3 Char"/>
    <w:basedOn w:val="Standardstycketypsnitt"/>
    <w:link w:val="Rubrik3"/>
    <w:rsid w:val="00981EBA"/>
    <w:rPr>
      <w:rFonts w:asciiTheme="majorHAnsi" w:eastAsiaTheme="majorEastAsia" w:hAnsiTheme="majorHAnsi" w:cstheme="majorBidi"/>
      <w:bCs/>
      <w:lang w:val="en-US"/>
    </w:rPr>
  </w:style>
  <w:style w:type="paragraph" w:styleId="Rubrik">
    <w:name w:val="Title"/>
    <w:next w:val="Normal"/>
    <w:link w:val="RubrikChar"/>
    <w:uiPriority w:val="10"/>
    <w:rsid w:val="00645AEC"/>
    <w:pPr>
      <w:spacing w:after="300" w:line="240" w:lineRule="auto"/>
      <w:contextualSpacing/>
    </w:pPr>
    <w:rPr>
      <w:rFonts w:asciiTheme="majorHAnsi" w:eastAsiaTheme="majorEastAsia" w:hAnsiTheme="majorHAnsi" w:cstheme="majorBidi"/>
      <w:spacing w:val="5"/>
      <w:kern w:val="28"/>
      <w:sz w:val="52"/>
      <w:szCs w:val="52"/>
    </w:rPr>
  </w:style>
  <w:style w:type="character" w:customStyle="1" w:styleId="RubrikChar">
    <w:name w:val="Rubrik Char"/>
    <w:basedOn w:val="Standardstycketypsnitt"/>
    <w:link w:val="Rubrik"/>
    <w:uiPriority w:val="10"/>
    <w:rsid w:val="00645AEC"/>
    <w:rPr>
      <w:rFonts w:asciiTheme="majorHAnsi" w:eastAsiaTheme="majorEastAsia" w:hAnsiTheme="majorHAnsi" w:cstheme="majorBidi"/>
      <w:spacing w:val="5"/>
      <w:kern w:val="28"/>
      <w:sz w:val="52"/>
      <w:szCs w:val="52"/>
    </w:rPr>
  </w:style>
  <w:style w:type="paragraph" w:customStyle="1" w:styleId="NRubrik1">
    <w:name w:val="N Rubrik 1"/>
    <w:basedOn w:val="Rubrik1"/>
    <w:next w:val="Normal"/>
    <w:link w:val="NRubrik1Char"/>
    <w:uiPriority w:val="5"/>
    <w:qFormat/>
    <w:rsid w:val="008D0228"/>
    <w:pPr>
      <w:numPr>
        <w:numId w:val="3"/>
      </w:numPr>
      <w:ind w:left="1418"/>
    </w:pPr>
  </w:style>
  <w:style w:type="paragraph" w:customStyle="1" w:styleId="NRubrik2">
    <w:name w:val="N Rubrik 2"/>
    <w:basedOn w:val="Rubrik2"/>
    <w:next w:val="Normal"/>
    <w:link w:val="NRubrik2Char"/>
    <w:uiPriority w:val="5"/>
    <w:qFormat/>
    <w:rsid w:val="008D0228"/>
    <w:pPr>
      <w:numPr>
        <w:numId w:val="3"/>
      </w:numPr>
      <w:ind w:left="1418"/>
    </w:pPr>
  </w:style>
  <w:style w:type="character" w:customStyle="1" w:styleId="NRubrik1Char">
    <w:name w:val="N Rubrik 1 Char"/>
    <w:basedOn w:val="Rubrik1Char"/>
    <w:link w:val="NRubrik1"/>
    <w:uiPriority w:val="5"/>
    <w:rsid w:val="008D0228"/>
    <w:rPr>
      <w:rFonts w:asciiTheme="majorHAnsi" w:eastAsiaTheme="majorEastAsia" w:hAnsiTheme="majorHAnsi" w:cstheme="majorBidi"/>
      <w:bCs/>
      <w:sz w:val="28"/>
      <w:szCs w:val="28"/>
      <w:lang w:val="en-US"/>
    </w:rPr>
  </w:style>
  <w:style w:type="paragraph" w:customStyle="1" w:styleId="NRubrik3">
    <w:name w:val="N Rubrik 3"/>
    <w:basedOn w:val="Rubrik3"/>
    <w:next w:val="Normal"/>
    <w:link w:val="NRubrik3Char"/>
    <w:uiPriority w:val="5"/>
    <w:qFormat/>
    <w:rsid w:val="008D0228"/>
    <w:pPr>
      <w:numPr>
        <w:numId w:val="3"/>
      </w:numPr>
      <w:ind w:left="1418"/>
    </w:pPr>
  </w:style>
  <w:style w:type="character" w:customStyle="1" w:styleId="NRubrik2Char">
    <w:name w:val="N Rubrik 2 Char"/>
    <w:basedOn w:val="Rubrik2Char"/>
    <w:link w:val="NRubrik2"/>
    <w:uiPriority w:val="5"/>
    <w:rsid w:val="008D0228"/>
    <w:rPr>
      <w:rFonts w:asciiTheme="majorHAnsi" w:eastAsiaTheme="majorEastAsia" w:hAnsiTheme="majorHAnsi" w:cstheme="majorBidi"/>
      <w:bCs/>
      <w:sz w:val="26"/>
      <w:szCs w:val="26"/>
      <w:lang w:val="en-US"/>
    </w:rPr>
  </w:style>
  <w:style w:type="numbering" w:customStyle="1" w:styleId="NumreradeRuriker">
    <w:name w:val="Numrerade Ruriker"/>
    <w:uiPriority w:val="99"/>
    <w:rsid w:val="008D0228"/>
    <w:pPr>
      <w:numPr>
        <w:numId w:val="1"/>
      </w:numPr>
    </w:pPr>
  </w:style>
  <w:style w:type="character" w:customStyle="1" w:styleId="NRubrik3Char">
    <w:name w:val="N Rubrik 3 Char"/>
    <w:basedOn w:val="Rubrik3Char"/>
    <w:link w:val="NRubrik3"/>
    <w:uiPriority w:val="5"/>
    <w:rsid w:val="008D0228"/>
    <w:rPr>
      <w:rFonts w:asciiTheme="majorHAnsi" w:eastAsiaTheme="majorEastAsia" w:hAnsiTheme="majorHAnsi" w:cstheme="majorBidi"/>
      <w:bCs/>
      <w:lang w:val="en-US"/>
    </w:rPr>
  </w:style>
  <w:style w:type="paragraph" w:styleId="Beskrivning">
    <w:name w:val="caption"/>
    <w:basedOn w:val="Normal"/>
    <w:next w:val="Normal"/>
    <w:uiPriority w:val="6"/>
    <w:qFormat/>
    <w:rsid w:val="009D7FEF"/>
    <w:rPr>
      <w:bCs/>
      <w:sz w:val="16"/>
      <w:szCs w:val="18"/>
    </w:rPr>
  </w:style>
  <w:style w:type="paragraph" w:styleId="Sidhuvud">
    <w:name w:val="header"/>
    <w:link w:val="SidhuvudChar"/>
    <w:uiPriority w:val="99"/>
    <w:unhideWhenUsed/>
    <w:rsid w:val="00645AEC"/>
    <w:pPr>
      <w:tabs>
        <w:tab w:val="center" w:pos="4536"/>
        <w:tab w:val="right" w:pos="9072"/>
      </w:tabs>
      <w:spacing w:after="0" w:line="240" w:lineRule="auto"/>
    </w:pPr>
    <w:rPr>
      <w:rFonts w:ascii="Arial" w:hAnsi="Arial"/>
      <w:sz w:val="16"/>
    </w:rPr>
  </w:style>
  <w:style w:type="character" w:customStyle="1" w:styleId="SidhuvudChar">
    <w:name w:val="Sidhuvud Char"/>
    <w:basedOn w:val="Standardstycketypsnitt"/>
    <w:link w:val="Sidhuvud"/>
    <w:uiPriority w:val="99"/>
    <w:rsid w:val="00645AEC"/>
    <w:rPr>
      <w:rFonts w:ascii="Arial" w:hAnsi="Arial"/>
      <w:sz w:val="16"/>
    </w:rPr>
  </w:style>
  <w:style w:type="paragraph" w:styleId="Sidfot">
    <w:name w:val="footer"/>
    <w:link w:val="SidfotChar"/>
    <w:uiPriority w:val="99"/>
    <w:unhideWhenUsed/>
    <w:rsid w:val="00786434"/>
    <w:pPr>
      <w:tabs>
        <w:tab w:val="center" w:pos="4536"/>
        <w:tab w:val="right" w:pos="9072"/>
      </w:tabs>
      <w:spacing w:after="0" w:line="240" w:lineRule="auto"/>
    </w:pPr>
    <w:rPr>
      <w:rFonts w:ascii="Arial" w:hAnsi="Arial"/>
      <w:sz w:val="14"/>
    </w:rPr>
  </w:style>
  <w:style w:type="character" w:customStyle="1" w:styleId="SidfotChar">
    <w:name w:val="Sidfot Char"/>
    <w:basedOn w:val="Standardstycketypsnitt"/>
    <w:link w:val="Sidfot"/>
    <w:uiPriority w:val="99"/>
    <w:rsid w:val="00786434"/>
    <w:rPr>
      <w:rFonts w:ascii="Arial" w:hAnsi="Arial"/>
      <w:sz w:val="14"/>
    </w:rPr>
  </w:style>
  <w:style w:type="character" w:styleId="Platshllartext">
    <w:name w:val="Placeholder Text"/>
    <w:basedOn w:val="Standardstycketypsnitt"/>
    <w:uiPriority w:val="99"/>
    <w:semiHidden/>
    <w:rsid w:val="007E2A67"/>
    <w:rPr>
      <w:color w:val="808080"/>
    </w:rPr>
  </w:style>
  <w:style w:type="paragraph" w:customStyle="1" w:styleId="Faxrubriker">
    <w:name w:val="Faxrubriker"/>
    <w:basedOn w:val="Normal"/>
    <w:semiHidden/>
    <w:qFormat/>
    <w:rsid w:val="007E2A67"/>
    <w:pPr>
      <w:tabs>
        <w:tab w:val="left" w:pos="1701"/>
        <w:tab w:val="left" w:pos="4536"/>
        <w:tab w:val="left" w:pos="6237"/>
      </w:tabs>
    </w:pPr>
    <w:rPr>
      <w:rFonts w:ascii="Arial" w:hAnsi="Arial" w:cs="Arial"/>
    </w:rPr>
  </w:style>
  <w:style w:type="table" w:styleId="Tabellrutnt">
    <w:name w:val="Table Grid"/>
    <w:basedOn w:val="Normaltabell"/>
    <w:uiPriority w:val="59"/>
    <w:rsid w:val="007E2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
    <w:name w:val="Tabell"/>
    <w:basedOn w:val="Sidhuvud"/>
    <w:uiPriority w:val="8"/>
    <w:rsid w:val="00786434"/>
    <w:pPr>
      <w:spacing w:before="40" w:after="40"/>
    </w:pPr>
  </w:style>
  <w:style w:type="paragraph" w:customStyle="1" w:styleId="Referenser">
    <w:name w:val="Referenser"/>
    <w:basedOn w:val="Normal"/>
    <w:next w:val="Normal"/>
    <w:uiPriority w:val="6"/>
    <w:qFormat/>
    <w:rsid w:val="005321D7"/>
    <w:pPr>
      <w:numPr>
        <w:numId w:val="8"/>
      </w:numPr>
      <w:ind w:left="2552"/>
    </w:pPr>
  </w:style>
  <w:style w:type="numbering" w:customStyle="1" w:styleId="Formatmall1">
    <w:name w:val="Formatmall1"/>
    <w:uiPriority w:val="99"/>
    <w:rsid w:val="005321D7"/>
    <w:pPr>
      <w:numPr>
        <w:numId w:val="6"/>
      </w:numPr>
    </w:pPr>
  </w:style>
  <w:style w:type="character" w:styleId="Hyperlnk">
    <w:name w:val="Hyperlink"/>
    <w:basedOn w:val="Standardstycketypsnitt"/>
    <w:uiPriority w:val="99"/>
    <w:unhideWhenUsed/>
    <w:rsid w:val="00EE293D"/>
    <w:rPr>
      <w:color w:val="0000FF" w:themeColor="hyperlink"/>
      <w:u w:val="single"/>
    </w:rPr>
  </w:style>
  <w:style w:type="paragraph" w:styleId="Punktlista">
    <w:name w:val="List Bullet"/>
    <w:basedOn w:val="Normal"/>
    <w:uiPriority w:val="99"/>
    <w:rsid w:val="00A011F3"/>
    <w:pPr>
      <w:numPr>
        <w:numId w:val="9"/>
      </w:numPr>
      <w:spacing w:after="120"/>
      <w:ind w:left="1775" w:hanging="357"/>
      <w:contextualSpacing/>
    </w:pPr>
  </w:style>
  <w:style w:type="paragraph" w:styleId="Punktlista2">
    <w:name w:val="List Bullet 2"/>
    <w:basedOn w:val="Normal"/>
    <w:uiPriority w:val="99"/>
    <w:rsid w:val="00A011F3"/>
    <w:pPr>
      <w:numPr>
        <w:numId w:val="10"/>
      </w:numPr>
      <w:spacing w:after="120"/>
      <w:ind w:left="2342" w:hanging="357"/>
      <w:contextualSpacing/>
    </w:pPr>
  </w:style>
  <w:style w:type="paragraph" w:styleId="Innehll3">
    <w:name w:val="toc 3"/>
    <w:basedOn w:val="Normal"/>
    <w:next w:val="Normal"/>
    <w:autoRedefine/>
    <w:uiPriority w:val="39"/>
    <w:unhideWhenUsed/>
    <w:rsid w:val="0026582A"/>
    <w:pPr>
      <w:ind w:left="480"/>
    </w:pPr>
    <w:rPr>
      <w:rFonts w:asciiTheme="minorHAnsi" w:hAnsiTheme="minorHAnsi"/>
      <w:i/>
      <w:iCs/>
      <w:sz w:val="20"/>
      <w:szCs w:val="20"/>
    </w:rPr>
  </w:style>
  <w:style w:type="paragraph" w:styleId="Innehll1">
    <w:name w:val="toc 1"/>
    <w:basedOn w:val="Normal"/>
    <w:next w:val="Normal"/>
    <w:autoRedefine/>
    <w:uiPriority w:val="39"/>
    <w:unhideWhenUsed/>
    <w:rsid w:val="00A011F3"/>
    <w:pPr>
      <w:spacing w:before="120" w:after="120"/>
    </w:pPr>
    <w:rPr>
      <w:rFonts w:asciiTheme="minorHAnsi" w:hAnsiTheme="minorHAnsi"/>
      <w:b/>
      <w:bCs/>
      <w:caps/>
      <w:sz w:val="20"/>
      <w:szCs w:val="20"/>
    </w:rPr>
  </w:style>
  <w:style w:type="paragraph" w:styleId="Innehll2">
    <w:name w:val="toc 2"/>
    <w:basedOn w:val="Normal"/>
    <w:next w:val="Normal"/>
    <w:autoRedefine/>
    <w:uiPriority w:val="39"/>
    <w:unhideWhenUsed/>
    <w:rsid w:val="00A011F3"/>
    <w:pPr>
      <w:ind w:left="240"/>
    </w:pPr>
    <w:rPr>
      <w:rFonts w:asciiTheme="minorHAnsi" w:hAnsiTheme="minorHAnsi"/>
      <w:smallCaps/>
      <w:sz w:val="20"/>
      <w:szCs w:val="20"/>
    </w:rPr>
  </w:style>
  <w:style w:type="character" w:customStyle="1" w:styleId="Rubrik9Char">
    <w:name w:val="Rubrik 9 Char"/>
    <w:basedOn w:val="Standardstycketypsnitt"/>
    <w:link w:val="Rubrik9"/>
    <w:uiPriority w:val="9"/>
    <w:semiHidden/>
    <w:rsid w:val="0026582A"/>
    <w:rPr>
      <w:rFonts w:asciiTheme="majorHAnsi" w:eastAsiaTheme="majorEastAsia" w:hAnsiTheme="majorHAnsi" w:cstheme="majorBidi"/>
      <w:i/>
      <w:iCs/>
      <w:color w:val="404040" w:themeColor="text1" w:themeTint="BF"/>
      <w:sz w:val="20"/>
      <w:szCs w:val="20"/>
    </w:rPr>
  </w:style>
  <w:style w:type="paragraph" w:styleId="Innehll8">
    <w:name w:val="toc 8"/>
    <w:basedOn w:val="Normal"/>
    <w:next w:val="Normal"/>
    <w:autoRedefine/>
    <w:uiPriority w:val="39"/>
    <w:unhideWhenUsed/>
    <w:rsid w:val="0026582A"/>
    <w:pPr>
      <w:ind w:left="1680"/>
    </w:pPr>
    <w:rPr>
      <w:rFonts w:asciiTheme="minorHAnsi" w:hAnsiTheme="minorHAnsi"/>
      <w:sz w:val="18"/>
      <w:szCs w:val="18"/>
    </w:rPr>
  </w:style>
  <w:style w:type="paragraph" w:styleId="Innehll6">
    <w:name w:val="toc 6"/>
    <w:basedOn w:val="Normal"/>
    <w:next w:val="Normal"/>
    <w:autoRedefine/>
    <w:uiPriority w:val="39"/>
    <w:unhideWhenUsed/>
    <w:rsid w:val="0026582A"/>
    <w:pPr>
      <w:ind w:left="1200"/>
    </w:pPr>
    <w:rPr>
      <w:rFonts w:asciiTheme="minorHAnsi" w:hAnsiTheme="minorHAnsi"/>
      <w:sz w:val="18"/>
      <w:szCs w:val="18"/>
    </w:rPr>
  </w:style>
  <w:style w:type="paragraph" w:styleId="Innehll4">
    <w:name w:val="toc 4"/>
    <w:basedOn w:val="Normal"/>
    <w:next w:val="Normal"/>
    <w:autoRedefine/>
    <w:uiPriority w:val="39"/>
    <w:unhideWhenUsed/>
    <w:rsid w:val="0026582A"/>
    <w:pPr>
      <w:ind w:left="720"/>
    </w:pPr>
    <w:rPr>
      <w:rFonts w:asciiTheme="minorHAnsi" w:hAnsiTheme="minorHAnsi"/>
      <w:sz w:val="18"/>
      <w:szCs w:val="18"/>
    </w:rPr>
  </w:style>
  <w:style w:type="character" w:customStyle="1" w:styleId="Rubrik8Char">
    <w:name w:val="Rubrik 8 Char"/>
    <w:basedOn w:val="Standardstycketypsnitt"/>
    <w:link w:val="Rubrik8"/>
    <w:uiPriority w:val="9"/>
    <w:semiHidden/>
    <w:rsid w:val="0026582A"/>
    <w:rPr>
      <w:rFonts w:asciiTheme="majorHAnsi" w:eastAsiaTheme="majorEastAsia" w:hAnsiTheme="majorHAnsi" w:cstheme="majorBidi"/>
      <w:color w:val="404040" w:themeColor="text1" w:themeTint="BF"/>
      <w:sz w:val="20"/>
      <w:szCs w:val="20"/>
    </w:rPr>
  </w:style>
  <w:style w:type="character" w:customStyle="1" w:styleId="Rubrik4Char">
    <w:name w:val="Rubrik 4 Char"/>
    <w:basedOn w:val="Standardstycketypsnitt"/>
    <w:link w:val="Rubrik4"/>
    <w:rsid w:val="00693776"/>
    <w:rPr>
      <w:rFonts w:ascii="Arial" w:eastAsia="Times New Roman" w:hAnsi="Arial" w:cs="Arial"/>
      <w:sz w:val="24"/>
      <w:szCs w:val="24"/>
      <w:lang w:val="en-GB" w:eastAsia="ar-SA"/>
    </w:rPr>
  </w:style>
  <w:style w:type="paragraph" w:styleId="Brdtext">
    <w:name w:val="Body Text"/>
    <w:basedOn w:val="Normal"/>
    <w:link w:val="BrdtextChar"/>
    <w:semiHidden/>
    <w:rsid w:val="00693776"/>
    <w:pPr>
      <w:spacing w:before="1" w:after="1" w:line="100" w:lineRule="atLeast"/>
      <w:jc w:val="both"/>
    </w:pPr>
    <w:rPr>
      <w:rFonts w:ascii="Times New Roman" w:hAnsi="Times New Roman"/>
      <w:color w:val="000000"/>
      <w:lang w:val="en-GB"/>
    </w:rPr>
  </w:style>
  <w:style w:type="character" w:customStyle="1" w:styleId="BrdtextChar">
    <w:name w:val="Brödtext Char"/>
    <w:basedOn w:val="Standardstycketypsnitt"/>
    <w:link w:val="Brdtext"/>
    <w:semiHidden/>
    <w:rsid w:val="00693776"/>
    <w:rPr>
      <w:rFonts w:ascii="Times New Roman" w:eastAsia="Times New Roman" w:hAnsi="Times New Roman" w:cs="Times New Roman"/>
      <w:color w:val="000000"/>
      <w:sz w:val="24"/>
      <w:szCs w:val="24"/>
      <w:lang w:val="en-GB" w:eastAsia="ar-SA"/>
    </w:rPr>
  </w:style>
  <w:style w:type="paragraph" w:customStyle="1" w:styleId="TabellHuvud">
    <w:name w:val="TabellHuvud"/>
    <w:basedOn w:val="Normal"/>
    <w:rsid w:val="00693776"/>
    <w:pPr>
      <w:spacing w:before="20" w:after="20"/>
    </w:pPr>
    <w:rPr>
      <w:rFonts w:ascii="Akzidenz-Grotesk Pro Bold" w:hAnsi="Akzidenz-Grotesk Pro Bold"/>
    </w:rPr>
  </w:style>
  <w:style w:type="paragraph" w:customStyle="1" w:styleId="TabellRad">
    <w:name w:val="TabellRad"/>
    <w:basedOn w:val="TabellHuvud"/>
    <w:rsid w:val="00693776"/>
    <w:rPr>
      <w:rFonts w:ascii="Garamond 3 LT Std" w:hAnsi="Garamond 3 LT Std"/>
    </w:rPr>
  </w:style>
  <w:style w:type="paragraph" w:customStyle="1" w:styleId="Frstarad">
    <w:name w:val="Förstarad"/>
    <w:basedOn w:val="Normal"/>
    <w:rsid w:val="00693776"/>
    <w:pPr>
      <w:pBdr>
        <w:top w:val="single" w:sz="40" w:space="1" w:color="000000"/>
      </w:pBdr>
      <w:spacing w:before="960"/>
      <w:jc w:val="right"/>
    </w:pPr>
    <w:rPr>
      <w:rFonts w:ascii="Akzidenz-Grotesk Pro Bold" w:hAnsi="Akzidenz-Grotesk Pro Bold"/>
      <w:sz w:val="28"/>
    </w:rPr>
  </w:style>
  <w:style w:type="paragraph" w:customStyle="1" w:styleId="Frstasida">
    <w:name w:val="Förstasida"/>
    <w:basedOn w:val="Normal"/>
    <w:rsid w:val="00693776"/>
    <w:pPr>
      <w:spacing w:before="720" w:after="360"/>
      <w:jc w:val="right"/>
    </w:pPr>
    <w:rPr>
      <w:rFonts w:ascii="Akzidenz-Grotesk Pro Bold" w:hAnsi="Akzidenz-Grotesk Pro Bold"/>
      <w:sz w:val="48"/>
    </w:rPr>
  </w:style>
  <w:style w:type="paragraph" w:customStyle="1" w:styleId="Rubrik1-IN">
    <w:name w:val="Rubrik1-IN"/>
    <w:basedOn w:val="Normal"/>
    <w:rsid w:val="00693776"/>
    <w:pPr>
      <w:pageBreakBefore/>
      <w:tabs>
        <w:tab w:val="left" w:pos="4821"/>
        <w:tab w:val="left" w:pos="5388"/>
        <w:tab w:val="left" w:pos="5955"/>
        <w:tab w:val="left" w:pos="6522"/>
      </w:tabs>
    </w:pPr>
    <w:rPr>
      <w:rFonts w:ascii="Akzidenz-Grotesk Pro Bold" w:hAnsi="Akzidenz-Grotesk Pro Bold"/>
      <w:sz w:val="36"/>
      <w:szCs w:val="20"/>
      <w:lang w:val="en-GB" w:eastAsia="he-IL" w:bidi="he-IL"/>
    </w:rPr>
  </w:style>
  <w:style w:type="paragraph" w:customStyle="1" w:styleId="Rubrik2-IN">
    <w:name w:val="Rubrik2-IN"/>
    <w:basedOn w:val="Normal"/>
    <w:rsid w:val="00693776"/>
    <w:pPr>
      <w:spacing w:before="240" w:after="120"/>
    </w:pPr>
    <w:rPr>
      <w:rFonts w:ascii="Akzidenz-Grotesk Pro Bold" w:hAnsi="Akzidenz-Grotesk Pro Bold"/>
      <w:sz w:val="28"/>
      <w:lang w:val="en-GB"/>
    </w:rPr>
  </w:style>
  <w:style w:type="paragraph" w:styleId="Innehllsfrteckningsrubrik">
    <w:name w:val="TOC Heading"/>
    <w:basedOn w:val="Rubrik1"/>
    <w:next w:val="Normal"/>
    <w:uiPriority w:val="39"/>
    <w:semiHidden/>
    <w:unhideWhenUsed/>
    <w:qFormat/>
    <w:rsid w:val="00693776"/>
    <w:pPr>
      <w:outlineLvl w:val="9"/>
    </w:pPr>
    <w:rPr>
      <w:b/>
      <w:color w:val="2F7194" w:themeColor="accent1" w:themeShade="BF"/>
    </w:rPr>
  </w:style>
  <w:style w:type="paragraph" w:styleId="Innehll5">
    <w:name w:val="toc 5"/>
    <w:basedOn w:val="Normal"/>
    <w:next w:val="Normal"/>
    <w:autoRedefine/>
    <w:uiPriority w:val="39"/>
    <w:unhideWhenUsed/>
    <w:rsid w:val="00930BC8"/>
    <w:pPr>
      <w:ind w:left="960"/>
    </w:pPr>
    <w:rPr>
      <w:rFonts w:asciiTheme="minorHAnsi" w:hAnsiTheme="minorHAnsi"/>
      <w:sz w:val="18"/>
      <w:szCs w:val="18"/>
    </w:rPr>
  </w:style>
  <w:style w:type="paragraph" w:styleId="Innehll7">
    <w:name w:val="toc 7"/>
    <w:basedOn w:val="Normal"/>
    <w:next w:val="Normal"/>
    <w:autoRedefine/>
    <w:uiPriority w:val="39"/>
    <w:unhideWhenUsed/>
    <w:rsid w:val="00930BC8"/>
    <w:pPr>
      <w:ind w:left="1440"/>
    </w:pPr>
    <w:rPr>
      <w:rFonts w:asciiTheme="minorHAnsi" w:hAnsiTheme="minorHAnsi"/>
      <w:sz w:val="18"/>
      <w:szCs w:val="18"/>
    </w:rPr>
  </w:style>
  <w:style w:type="paragraph" w:styleId="Innehll9">
    <w:name w:val="toc 9"/>
    <w:basedOn w:val="Normal"/>
    <w:next w:val="Normal"/>
    <w:autoRedefine/>
    <w:uiPriority w:val="39"/>
    <w:unhideWhenUsed/>
    <w:rsid w:val="00930BC8"/>
    <w:pPr>
      <w:ind w:left="1920"/>
    </w:pPr>
    <w:rPr>
      <w:rFonts w:asciiTheme="minorHAnsi" w:hAnsiTheme="minorHAnsi"/>
      <w:sz w:val="18"/>
      <w:szCs w:val="18"/>
    </w:rPr>
  </w:style>
  <w:style w:type="paragraph" w:styleId="Liststycke">
    <w:name w:val="List Paragraph"/>
    <w:basedOn w:val="Normal"/>
    <w:qFormat/>
    <w:rsid w:val="00A16CA0"/>
    <w:pPr>
      <w:ind w:left="720"/>
      <w:contextualSpacing/>
    </w:pPr>
  </w:style>
  <w:style w:type="numbering" w:customStyle="1" w:styleId="WWNum12">
    <w:name w:val="WWNum12"/>
    <w:rsid w:val="004269A1"/>
    <w:pPr>
      <w:numPr>
        <w:numId w:val="15"/>
      </w:numPr>
    </w:pPr>
  </w:style>
  <w:style w:type="paragraph" w:customStyle="1" w:styleId="Standard">
    <w:name w:val="Standard"/>
    <w:rsid w:val="009C28AE"/>
    <w:pPr>
      <w:suppressAutoHyphens/>
      <w:autoSpaceDN w:val="0"/>
      <w:spacing w:after="0" w:line="240" w:lineRule="auto"/>
    </w:pPr>
    <w:rPr>
      <w:rFonts w:ascii="Garamond 3 LT Std" w:eastAsia="Times New Roman" w:hAnsi="Garamond 3 LT Std" w:cs="Times New Roman"/>
      <w:kern w:val="3"/>
      <w:sz w:val="24"/>
      <w:szCs w:val="24"/>
      <w:lang w:eastAsia="ar-SA"/>
    </w:rPr>
  </w:style>
  <w:style w:type="paragraph" w:customStyle="1" w:styleId="DefaultStyle">
    <w:name w:val="Default Style"/>
    <w:rsid w:val="00E32D23"/>
    <w:pPr>
      <w:tabs>
        <w:tab w:val="left" w:pos="1304"/>
      </w:tabs>
      <w:suppressAutoHyphens/>
      <w:spacing w:after="0" w:line="100" w:lineRule="atLeast"/>
    </w:pPr>
    <w:rPr>
      <w:rFonts w:ascii="Garamond 3 LT Std" w:eastAsia="Times New Roman" w:hAnsi="Garamond 3 LT Std" w:cs="Times New Roman"/>
      <w:color w:val="00000A"/>
      <w:sz w:val="24"/>
      <w:szCs w:val="24"/>
      <w:lang w:val="en-US" w:eastAsia="ar-SA"/>
    </w:rPr>
  </w:style>
  <w:style w:type="character" w:customStyle="1" w:styleId="InternetLink">
    <w:name w:val="Internet Link"/>
    <w:basedOn w:val="Standardstycketypsnitt"/>
    <w:rsid w:val="00E32D23"/>
    <w:rPr>
      <w:color w:val="0000FF"/>
      <w:u w:val="single"/>
      <w:lang w:eastAsia="en-US" w:bidi="en-US"/>
    </w:rPr>
  </w:style>
  <w:style w:type="character" w:styleId="Kommentarsreferens">
    <w:name w:val="annotation reference"/>
    <w:basedOn w:val="Standardstycketypsnitt"/>
    <w:uiPriority w:val="99"/>
    <w:semiHidden/>
    <w:unhideWhenUsed/>
    <w:rsid w:val="00074E32"/>
    <w:rPr>
      <w:sz w:val="18"/>
      <w:szCs w:val="18"/>
    </w:rPr>
  </w:style>
  <w:style w:type="paragraph" w:styleId="Kommentarer">
    <w:name w:val="annotation text"/>
    <w:basedOn w:val="Normal"/>
    <w:link w:val="KommentarerChar"/>
    <w:uiPriority w:val="99"/>
    <w:semiHidden/>
    <w:unhideWhenUsed/>
    <w:rsid w:val="00074E32"/>
  </w:style>
  <w:style w:type="character" w:customStyle="1" w:styleId="KommentarerChar">
    <w:name w:val="Kommentarer Char"/>
    <w:basedOn w:val="Standardstycketypsnitt"/>
    <w:link w:val="Kommentarer"/>
    <w:uiPriority w:val="99"/>
    <w:semiHidden/>
    <w:rsid w:val="00074E32"/>
    <w:rPr>
      <w:rFonts w:ascii="Garamond 3 LT Std" w:eastAsia="Times New Roman" w:hAnsi="Garamond 3 LT Std" w:cs="Times New Roman"/>
      <w:sz w:val="24"/>
      <w:szCs w:val="24"/>
      <w:lang w:eastAsia="ar-SA"/>
    </w:rPr>
  </w:style>
  <w:style w:type="paragraph" w:styleId="Kommentarsmne">
    <w:name w:val="annotation subject"/>
    <w:basedOn w:val="Kommentarer"/>
    <w:next w:val="Kommentarer"/>
    <w:link w:val="KommentarsmneChar"/>
    <w:uiPriority w:val="99"/>
    <w:semiHidden/>
    <w:unhideWhenUsed/>
    <w:rsid w:val="00074E32"/>
    <w:rPr>
      <w:b/>
      <w:bCs/>
      <w:sz w:val="20"/>
      <w:szCs w:val="20"/>
    </w:rPr>
  </w:style>
  <w:style w:type="character" w:customStyle="1" w:styleId="KommentarsmneChar">
    <w:name w:val="Kommentarsämne Char"/>
    <w:basedOn w:val="KommentarerChar"/>
    <w:link w:val="Kommentarsmne"/>
    <w:uiPriority w:val="99"/>
    <w:semiHidden/>
    <w:rsid w:val="00074E32"/>
    <w:rPr>
      <w:rFonts w:ascii="Garamond 3 LT Std" w:eastAsia="Times New Roman" w:hAnsi="Garamond 3 LT Std" w:cs="Times New Roman"/>
      <w:b/>
      <w:bCs/>
      <w:sz w:val="20"/>
      <w:szCs w:val="20"/>
      <w:lang w:eastAsia="ar-SA"/>
    </w:rPr>
  </w:style>
  <w:style w:type="paragraph" w:styleId="Revision">
    <w:name w:val="Revision"/>
    <w:hidden/>
    <w:uiPriority w:val="99"/>
    <w:semiHidden/>
    <w:rsid w:val="00074E32"/>
    <w:pPr>
      <w:spacing w:after="0" w:line="240" w:lineRule="auto"/>
    </w:pPr>
    <w:rPr>
      <w:rFonts w:ascii="Garamond 3 LT Std" w:eastAsia="Times New Roman" w:hAnsi="Garamond 3 LT Std" w:cs="Times New Roman"/>
      <w:sz w:val="24"/>
      <w:szCs w:val="24"/>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6" w:unhideWhenUsed="0" w:qFormat="1"/>
    <w:lsdException w:name="List Bullet" w:semiHidden="0" w:unhideWhenUsed="0"/>
    <w:lsdException w:name="List Bullet 2" w:semiHidden="0" w:unhideWhenUsed="0"/>
    <w:lsdException w:name="Title" w:semiHidden="0" w:uiPriority="10" w:unhideWhenUsed="0"/>
    <w:lsdException w:name="Default Paragraph Font" w:uiPriority="1"/>
    <w:lsdException w:name="Body Text" w:uiPriority="0"/>
    <w:lsdException w:name="Subtitle" w:uiPriority="11" w:unhideWhenUsed="0" w:qFormat="1"/>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0"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693776"/>
    <w:pPr>
      <w:suppressAutoHyphens/>
      <w:spacing w:after="0" w:line="240" w:lineRule="auto"/>
    </w:pPr>
    <w:rPr>
      <w:rFonts w:ascii="Garamond 3 LT Std" w:eastAsia="Times New Roman" w:hAnsi="Garamond 3 LT Std" w:cs="Times New Roman"/>
      <w:sz w:val="24"/>
      <w:szCs w:val="24"/>
      <w:lang w:eastAsia="ar-SA"/>
    </w:rPr>
  </w:style>
  <w:style w:type="paragraph" w:styleId="Rubrik1">
    <w:name w:val="heading 1"/>
    <w:next w:val="Normal"/>
    <w:link w:val="Rubrik1Char"/>
    <w:qFormat/>
    <w:rsid w:val="006A1CAB"/>
    <w:pPr>
      <w:pageBreakBefore/>
      <w:numPr>
        <w:numId w:val="11"/>
      </w:numPr>
      <w:pBdr>
        <w:bottom w:val="single" w:sz="4" w:space="1" w:color="000000"/>
      </w:pBdr>
      <w:tabs>
        <w:tab w:val="clear" w:pos="0"/>
        <w:tab w:val="left" w:pos="1418"/>
      </w:tabs>
      <w:spacing w:before="480" w:after="0" w:line="100" w:lineRule="atLeast"/>
      <w:jc w:val="both"/>
      <w:outlineLvl w:val="0"/>
    </w:pPr>
    <w:rPr>
      <w:rFonts w:asciiTheme="majorHAnsi" w:eastAsiaTheme="majorEastAsia" w:hAnsiTheme="majorHAnsi" w:cstheme="majorBidi"/>
      <w:bCs/>
      <w:sz w:val="28"/>
      <w:szCs w:val="28"/>
      <w:lang w:val="en-US"/>
    </w:rPr>
  </w:style>
  <w:style w:type="paragraph" w:styleId="Rubrik2">
    <w:name w:val="heading 2"/>
    <w:next w:val="Normal"/>
    <w:link w:val="Rubrik2Char"/>
    <w:qFormat/>
    <w:rsid w:val="006A1CAB"/>
    <w:pPr>
      <w:keepNext/>
      <w:numPr>
        <w:ilvl w:val="1"/>
        <w:numId w:val="11"/>
      </w:numPr>
      <w:tabs>
        <w:tab w:val="left" w:pos="1418"/>
      </w:tabs>
      <w:spacing w:before="240" w:after="0" w:line="360" w:lineRule="auto"/>
      <w:jc w:val="both"/>
      <w:outlineLvl w:val="1"/>
    </w:pPr>
    <w:rPr>
      <w:rFonts w:asciiTheme="majorHAnsi" w:eastAsiaTheme="majorEastAsia" w:hAnsiTheme="majorHAnsi" w:cstheme="majorBidi"/>
      <w:bCs/>
      <w:sz w:val="26"/>
      <w:szCs w:val="26"/>
      <w:lang w:val="en-US"/>
    </w:rPr>
  </w:style>
  <w:style w:type="paragraph" w:styleId="Rubrik3">
    <w:name w:val="heading 3"/>
    <w:next w:val="Normal"/>
    <w:link w:val="Rubrik3Char"/>
    <w:qFormat/>
    <w:rsid w:val="00981EBA"/>
    <w:pPr>
      <w:keepNext/>
      <w:numPr>
        <w:ilvl w:val="2"/>
        <w:numId w:val="11"/>
      </w:numPr>
      <w:suppressLineNumbers/>
      <w:tabs>
        <w:tab w:val="left" w:pos="1418"/>
      </w:tabs>
      <w:spacing w:before="120" w:after="0" w:line="360" w:lineRule="auto"/>
      <w:jc w:val="both"/>
      <w:outlineLvl w:val="2"/>
    </w:pPr>
    <w:rPr>
      <w:rFonts w:asciiTheme="majorHAnsi" w:eastAsiaTheme="majorEastAsia" w:hAnsiTheme="majorHAnsi" w:cstheme="majorBidi"/>
      <w:bCs/>
      <w:lang w:val="en-US"/>
    </w:rPr>
  </w:style>
  <w:style w:type="paragraph" w:styleId="Rubrik4">
    <w:name w:val="heading 4"/>
    <w:basedOn w:val="Rubrik3"/>
    <w:next w:val="Brdtext"/>
    <w:link w:val="Rubrik4Char"/>
    <w:qFormat/>
    <w:rsid w:val="00693776"/>
    <w:pPr>
      <w:numPr>
        <w:ilvl w:val="0"/>
        <w:numId w:val="0"/>
      </w:numPr>
      <w:ind w:left="567" w:hanging="567"/>
      <w:outlineLvl w:val="3"/>
    </w:pPr>
    <w:rPr>
      <w:rFonts w:ascii="Arial" w:eastAsia="Times New Roman" w:hAnsi="Arial" w:cs="Arial"/>
      <w:bCs w:val="0"/>
      <w:sz w:val="24"/>
      <w:szCs w:val="24"/>
      <w:lang w:val="en-GB" w:eastAsia="ar-SA"/>
    </w:rPr>
  </w:style>
  <w:style w:type="paragraph" w:styleId="Rubrik8">
    <w:name w:val="heading 8"/>
    <w:basedOn w:val="Normal"/>
    <w:next w:val="Normal"/>
    <w:link w:val="Rubrik8Char"/>
    <w:uiPriority w:val="9"/>
    <w:semiHidden/>
    <w:qFormat/>
    <w:rsid w:val="0026582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Rubrik9">
    <w:name w:val="heading 9"/>
    <w:basedOn w:val="Normal"/>
    <w:next w:val="Normal"/>
    <w:link w:val="Rubrik9Char"/>
    <w:uiPriority w:val="9"/>
    <w:semiHidden/>
    <w:qFormat/>
    <w:rsid w:val="0026582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ubbeltext">
    <w:name w:val="Balloon Text"/>
    <w:basedOn w:val="Normal"/>
    <w:link w:val="BubbeltextChar"/>
    <w:uiPriority w:val="99"/>
    <w:semiHidden/>
    <w:unhideWhenUsed/>
    <w:rsid w:val="00BF47F6"/>
    <w:rPr>
      <w:rFonts w:ascii="Tahoma" w:hAnsi="Tahoma" w:cs="Tahoma"/>
      <w:sz w:val="16"/>
      <w:szCs w:val="16"/>
    </w:rPr>
  </w:style>
  <w:style w:type="character" w:customStyle="1" w:styleId="BubbeltextChar">
    <w:name w:val="Bubbeltext Char"/>
    <w:basedOn w:val="Standardstycketypsnitt"/>
    <w:link w:val="Bubbeltext"/>
    <w:uiPriority w:val="99"/>
    <w:semiHidden/>
    <w:rsid w:val="00BF47F6"/>
    <w:rPr>
      <w:rFonts w:ascii="Tahoma" w:hAnsi="Tahoma" w:cs="Tahoma"/>
      <w:sz w:val="16"/>
      <w:szCs w:val="16"/>
    </w:rPr>
  </w:style>
  <w:style w:type="character" w:customStyle="1" w:styleId="Rubrik1Char">
    <w:name w:val="Rubrik 1 Char"/>
    <w:basedOn w:val="Standardstycketypsnitt"/>
    <w:link w:val="Rubrik1"/>
    <w:rsid w:val="006A1CAB"/>
    <w:rPr>
      <w:rFonts w:asciiTheme="majorHAnsi" w:eastAsiaTheme="majorEastAsia" w:hAnsiTheme="majorHAnsi" w:cstheme="majorBidi"/>
      <w:bCs/>
      <w:sz w:val="28"/>
      <w:szCs w:val="28"/>
      <w:lang w:val="en-US"/>
    </w:rPr>
  </w:style>
  <w:style w:type="character" w:customStyle="1" w:styleId="Rubrik2Char">
    <w:name w:val="Rubrik 2 Char"/>
    <w:basedOn w:val="Standardstycketypsnitt"/>
    <w:link w:val="Rubrik2"/>
    <w:rsid w:val="006A1CAB"/>
    <w:rPr>
      <w:rFonts w:asciiTheme="majorHAnsi" w:eastAsiaTheme="majorEastAsia" w:hAnsiTheme="majorHAnsi" w:cstheme="majorBidi"/>
      <w:bCs/>
      <w:sz w:val="26"/>
      <w:szCs w:val="26"/>
      <w:lang w:val="en-US"/>
    </w:rPr>
  </w:style>
  <w:style w:type="character" w:customStyle="1" w:styleId="Rubrik3Char">
    <w:name w:val="Rubrik 3 Char"/>
    <w:basedOn w:val="Standardstycketypsnitt"/>
    <w:link w:val="Rubrik3"/>
    <w:rsid w:val="00981EBA"/>
    <w:rPr>
      <w:rFonts w:asciiTheme="majorHAnsi" w:eastAsiaTheme="majorEastAsia" w:hAnsiTheme="majorHAnsi" w:cstheme="majorBidi"/>
      <w:bCs/>
      <w:lang w:val="en-US"/>
    </w:rPr>
  </w:style>
  <w:style w:type="paragraph" w:styleId="Rubrik">
    <w:name w:val="Title"/>
    <w:next w:val="Normal"/>
    <w:link w:val="RubrikChar"/>
    <w:uiPriority w:val="10"/>
    <w:rsid w:val="00645AEC"/>
    <w:pPr>
      <w:spacing w:after="300" w:line="240" w:lineRule="auto"/>
      <w:contextualSpacing/>
    </w:pPr>
    <w:rPr>
      <w:rFonts w:asciiTheme="majorHAnsi" w:eastAsiaTheme="majorEastAsia" w:hAnsiTheme="majorHAnsi" w:cstheme="majorBidi"/>
      <w:spacing w:val="5"/>
      <w:kern w:val="28"/>
      <w:sz w:val="52"/>
      <w:szCs w:val="52"/>
    </w:rPr>
  </w:style>
  <w:style w:type="character" w:customStyle="1" w:styleId="RubrikChar">
    <w:name w:val="Rubrik Char"/>
    <w:basedOn w:val="Standardstycketypsnitt"/>
    <w:link w:val="Rubrik"/>
    <w:uiPriority w:val="10"/>
    <w:rsid w:val="00645AEC"/>
    <w:rPr>
      <w:rFonts w:asciiTheme="majorHAnsi" w:eastAsiaTheme="majorEastAsia" w:hAnsiTheme="majorHAnsi" w:cstheme="majorBidi"/>
      <w:spacing w:val="5"/>
      <w:kern w:val="28"/>
      <w:sz w:val="52"/>
      <w:szCs w:val="52"/>
    </w:rPr>
  </w:style>
  <w:style w:type="paragraph" w:customStyle="1" w:styleId="NRubrik1">
    <w:name w:val="N Rubrik 1"/>
    <w:basedOn w:val="Rubrik1"/>
    <w:next w:val="Normal"/>
    <w:link w:val="NRubrik1Char"/>
    <w:uiPriority w:val="5"/>
    <w:qFormat/>
    <w:rsid w:val="008D0228"/>
    <w:pPr>
      <w:numPr>
        <w:numId w:val="3"/>
      </w:numPr>
      <w:ind w:left="1418"/>
    </w:pPr>
  </w:style>
  <w:style w:type="paragraph" w:customStyle="1" w:styleId="NRubrik2">
    <w:name w:val="N Rubrik 2"/>
    <w:basedOn w:val="Rubrik2"/>
    <w:next w:val="Normal"/>
    <w:link w:val="NRubrik2Char"/>
    <w:uiPriority w:val="5"/>
    <w:qFormat/>
    <w:rsid w:val="008D0228"/>
    <w:pPr>
      <w:numPr>
        <w:numId w:val="3"/>
      </w:numPr>
      <w:ind w:left="1418"/>
    </w:pPr>
  </w:style>
  <w:style w:type="character" w:customStyle="1" w:styleId="NRubrik1Char">
    <w:name w:val="N Rubrik 1 Char"/>
    <w:basedOn w:val="Rubrik1Char"/>
    <w:link w:val="NRubrik1"/>
    <w:uiPriority w:val="5"/>
    <w:rsid w:val="008D0228"/>
    <w:rPr>
      <w:rFonts w:asciiTheme="majorHAnsi" w:eastAsiaTheme="majorEastAsia" w:hAnsiTheme="majorHAnsi" w:cstheme="majorBidi"/>
      <w:bCs/>
      <w:sz w:val="28"/>
      <w:szCs w:val="28"/>
      <w:lang w:val="en-US"/>
    </w:rPr>
  </w:style>
  <w:style w:type="paragraph" w:customStyle="1" w:styleId="NRubrik3">
    <w:name w:val="N Rubrik 3"/>
    <w:basedOn w:val="Rubrik3"/>
    <w:next w:val="Normal"/>
    <w:link w:val="NRubrik3Char"/>
    <w:uiPriority w:val="5"/>
    <w:qFormat/>
    <w:rsid w:val="008D0228"/>
    <w:pPr>
      <w:numPr>
        <w:numId w:val="3"/>
      </w:numPr>
      <w:ind w:left="1418"/>
    </w:pPr>
  </w:style>
  <w:style w:type="character" w:customStyle="1" w:styleId="NRubrik2Char">
    <w:name w:val="N Rubrik 2 Char"/>
    <w:basedOn w:val="Rubrik2Char"/>
    <w:link w:val="NRubrik2"/>
    <w:uiPriority w:val="5"/>
    <w:rsid w:val="008D0228"/>
    <w:rPr>
      <w:rFonts w:asciiTheme="majorHAnsi" w:eastAsiaTheme="majorEastAsia" w:hAnsiTheme="majorHAnsi" w:cstheme="majorBidi"/>
      <w:bCs/>
      <w:sz w:val="26"/>
      <w:szCs w:val="26"/>
      <w:lang w:val="en-US"/>
    </w:rPr>
  </w:style>
  <w:style w:type="numbering" w:customStyle="1" w:styleId="NumreradeRuriker">
    <w:name w:val="Numrerade Ruriker"/>
    <w:uiPriority w:val="99"/>
    <w:rsid w:val="008D0228"/>
    <w:pPr>
      <w:numPr>
        <w:numId w:val="1"/>
      </w:numPr>
    </w:pPr>
  </w:style>
  <w:style w:type="character" w:customStyle="1" w:styleId="NRubrik3Char">
    <w:name w:val="N Rubrik 3 Char"/>
    <w:basedOn w:val="Rubrik3Char"/>
    <w:link w:val="NRubrik3"/>
    <w:uiPriority w:val="5"/>
    <w:rsid w:val="008D0228"/>
    <w:rPr>
      <w:rFonts w:asciiTheme="majorHAnsi" w:eastAsiaTheme="majorEastAsia" w:hAnsiTheme="majorHAnsi" w:cstheme="majorBidi"/>
      <w:bCs/>
      <w:lang w:val="en-US"/>
    </w:rPr>
  </w:style>
  <w:style w:type="paragraph" w:styleId="Beskrivning">
    <w:name w:val="caption"/>
    <w:basedOn w:val="Normal"/>
    <w:next w:val="Normal"/>
    <w:uiPriority w:val="6"/>
    <w:qFormat/>
    <w:rsid w:val="009D7FEF"/>
    <w:rPr>
      <w:bCs/>
      <w:sz w:val="16"/>
      <w:szCs w:val="18"/>
    </w:rPr>
  </w:style>
  <w:style w:type="paragraph" w:styleId="Sidhuvud">
    <w:name w:val="header"/>
    <w:link w:val="SidhuvudChar"/>
    <w:uiPriority w:val="99"/>
    <w:unhideWhenUsed/>
    <w:rsid w:val="00645AEC"/>
    <w:pPr>
      <w:tabs>
        <w:tab w:val="center" w:pos="4536"/>
        <w:tab w:val="right" w:pos="9072"/>
      </w:tabs>
      <w:spacing w:after="0" w:line="240" w:lineRule="auto"/>
    </w:pPr>
    <w:rPr>
      <w:rFonts w:ascii="Arial" w:hAnsi="Arial"/>
      <w:sz w:val="16"/>
    </w:rPr>
  </w:style>
  <w:style w:type="character" w:customStyle="1" w:styleId="SidhuvudChar">
    <w:name w:val="Sidhuvud Char"/>
    <w:basedOn w:val="Standardstycketypsnitt"/>
    <w:link w:val="Sidhuvud"/>
    <w:uiPriority w:val="99"/>
    <w:rsid w:val="00645AEC"/>
    <w:rPr>
      <w:rFonts w:ascii="Arial" w:hAnsi="Arial"/>
      <w:sz w:val="16"/>
    </w:rPr>
  </w:style>
  <w:style w:type="paragraph" w:styleId="Sidfot">
    <w:name w:val="footer"/>
    <w:link w:val="SidfotChar"/>
    <w:uiPriority w:val="99"/>
    <w:unhideWhenUsed/>
    <w:rsid w:val="00786434"/>
    <w:pPr>
      <w:tabs>
        <w:tab w:val="center" w:pos="4536"/>
        <w:tab w:val="right" w:pos="9072"/>
      </w:tabs>
      <w:spacing w:after="0" w:line="240" w:lineRule="auto"/>
    </w:pPr>
    <w:rPr>
      <w:rFonts w:ascii="Arial" w:hAnsi="Arial"/>
      <w:sz w:val="14"/>
    </w:rPr>
  </w:style>
  <w:style w:type="character" w:customStyle="1" w:styleId="SidfotChar">
    <w:name w:val="Sidfot Char"/>
    <w:basedOn w:val="Standardstycketypsnitt"/>
    <w:link w:val="Sidfot"/>
    <w:uiPriority w:val="99"/>
    <w:rsid w:val="00786434"/>
    <w:rPr>
      <w:rFonts w:ascii="Arial" w:hAnsi="Arial"/>
      <w:sz w:val="14"/>
    </w:rPr>
  </w:style>
  <w:style w:type="character" w:styleId="Platshllartext">
    <w:name w:val="Placeholder Text"/>
    <w:basedOn w:val="Standardstycketypsnitt"/>
    <w:uiPriority w:val="99"/>
    <w:semiHidden/>
    <w:rsid w:val="007E2A67"/>
    <w:rPr>
      <w:color w:val="808080"/>
    </w:rPr>
  </w:style>
  <w:style w:type="paragraph" w:customStyle="1" w:styleId="Faxrubriker">
    <w:name w:val="Faxrubriker"/>
    <w:basedOn w:val="Normal"/>
    <w:semiHidden/>
    <w:qFormat/>
    <w:rsid w:val="007E2A67"/>
    <w:pPr>
      <w:tabs>
        <w:tab w:val="left" w:pos="1701"/>
        <w:tab w:val="left" w:pos="4536"/>
        <w:tab w:val="left" w:pos="6237"/>
      </w:tabs>
    </w:pPr>
    <w:rPr>
      <w:rFonts w:ascii="Arial" w:hAnsi="Arial" w:cs="Arial"/>
    </w:rPr>
  </w:style>
  <w:style w:type="table" w:styleId="Tabellrutnt">
    <w:name w:val="Table Grid"/>
    <w:basedOn w:val="Normaltabell"/>
    <w:uiPriority w:val="59"/>
    <w:rsid w:val="007E2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
    <w:name w:val="Tabell"/>
    <w:basedOn w:val="Sidhuvud"/>
    <w:uiPriority w:val="8"/>
    <w:rsid w:val="00786434"/>
    <w:pPr>
      <w:spacing w:before="40" w:after="40"/>
    </w:pPr>
  </w:style>
  <w:style w:type="paragraph" w:customStyle="1" w:styleId="Referenser">
    <w:name w:val="Referenser"/>
    <w:basedOn w:val="Normal"/>
    <w:next w:val="Normal"/>
    <w:uiPriority w:val="6"/>
    <w:qFormat/>
    <w:rsid w:val="005321D7"/>
    <w:pPr>
      <w:numPr>
        <w:numId w:val="8"/>
      </w:numPr>
      <w:ind w:left="2552"/>
    </w:pPr>
  </w:style>
  <w:style w:type="numbering" w:customStyle="1" w:styleId="Formatmall1">
    <w:name w:val="Formatmall1"/>
    <w:uiPriority w:val="99"/>
    <w:rsid w:val="005321D7"/>
    <w:pPr>
      <w:numPr>
        <w:numId w:val="6"/>
      </w:numPr>
    </w:pPr>
  </w:style>
  <w:style w:type="character" w:styleId="Hyperlnk">
    <w:name w:val="Hyperlink"/>
    <w:basedOn w:val="Standardstycketypsnitt"/>
    <w:uiPriority w:val="99"/>
    <w:unhideWhenUsed/>
    <w:rsid w:val="00EE293D"/>
    <w:rPr>
      <w:color w:val="0000FF" w:themeColor="hyperlink"/>
      <w:u w:val="single"/>
    </w:rPr>
  </w:style>
  <w:style w:type="paragraph" w:styleId="Punktlista">
    <w:name w:val="List Bullet"/>
    <w:basedOn w:val="Normal"/>
    <w:uiPriority w:val="99"/>
    <w:rsid w:val="00A011F3"/>
    <w:pPr>
      <w:numPr>
        <w:numId w:val="9"/>
      </w:numPr>
      <w:spacing w:after="120"/>
      <w:ind w:left="1775" w:hanging="357"/>
      <w:contextualSpacing/>
    </w:pPr>
  </w:style>
  <w:style w:type="paragraph" w:styleId="Punktlista2">
    <w:name w:val="List Bullet 2"/>
    <w:basedOn w:val="Normal"/>
    <w:uiPriority w:val="99"/>
    <w:rsid w:val="00A011F3"/>
    <w:pPr>
      <w:numPr>
        <w:numId w:val="10"/>
      </w:numPr>
      <w:spacing w:after="120"/>
      <w:ind w:left="2342" w:hanging="357"/>
      <w:contextualSpacing/>
    </w:pPr>
  </w:style>
  <w:style w:type="paragraph" w:styleId="Innehll3">
    <w:name w:val="toc 3"/>
    <w:basedOn w:val="Normal"/>
    <w:next w:val="Normal"/>
    <w:autoRedefine/>
    <w:uiPriority w:val="39"/>
    <w:unhideWhenUsed/>
    <w:rsid w:val="0026582A"/>
    <w:pPr>
      <w:ind w:left="480"/>
    </w:pPr>
    <w:rPr>
      <w:rFonts w:asciiTheme="minorHAnsi" w:hAnsiTheme="minorHAnsi"/>
      <w:i/>
      <w:iCs/>
      <w:sz w:val="20"/>
      <w:szCs w:val="20"/>
    </w:rPr>
  </w:style>
  <w:style w:type="paragraph" w:styleId="Innehll1">
    <w:name w:val="toc 1"/>
    <w:basedOn w:val="Normal"/>
    <w:next w:val="Normal"/>
    <w:autoRedefine/>
    <w:uiPriority w:val="39"/>
    <w:unhideWhenUsed/>
    <w:rsid w:val="00A011F3"/>
    <w:pPr>
      <w:spacing w:before="120" w:after="120"/>
    </w:pPr>
    <w:rPr>
      <w:rFonts w:asciiTheme="minorHAnsi" w:hAnsiTheme="minorHAnsi"/>
      <w:b/>
      <w:bCs/>
      <w:caps/>
      <w:sz w:val="20"/>
      <w:szCs w:val="20"/>
    </w:rPr>
  </w:style>
  <w:style w:type="paragraph" w:styleId="Innehll2">
    <w:name w:val="toc 2"/>
    <w:basedOn w:val="Normal"/>
    <w:next w:val="Normal"/>
    <w:autoRedefine/>
    <w:uiPriority w:val="39"/>
    <w:unhideWhenUsed/>
    <w:rsid w:val="00A011F3"/>
    <w:pPr>
      <w:ind w:left="240"/>
    </w:pPr>
    <w:rPr>
      <w:rFonts w:asciiTheme="minorHAnsi" w:hAnsiTheme="minorHAnsi"/>
      <w:smallCaps/>
      <w:sz w:val="20"/>
      <w:szCs w:val="20"/>
    </w:rPr>
  </w:style>
  <w:style w:type="character" w:customStyle="1" w:styleId="Rubrik9Char">
    <w:name w:val="Rubrik 9 Char"/>
    <w:basedOn w:val="Standardstycketypsnitt"/>
    <w:link w:val="Rubrik9"/>
    <w:uiPriority w:val="9"/>
    <w:semiHidden/>
    <w:rsid w:val="0026582A"/>
    <w:rPr>
      <w:rFonts w:asciiTheme="majorHAnsi" w:eastAsiaTheme="majorEastAsia" w:hAnsiTheme="majorHAnsi" w:cstheme="majorBidi"/>
      <w:i/>
      <w:iCs/>
      <w:color w:val="404040" w:themeColor="text1" w:themeTint="BF"/>
      <w:sz w:val="20"/>
      <w:szCs w:val="20"/>
    </w:rPr>
  </w:style>
  <w:style w:type="paragraph" w:styleId="Innehll8">
    <w:name w:val="toc 8"/>
    <w:basedOn w:val="Normal"/>
    <w:next w:val="Normal"/>
    <w:autoRedefine/>
    <w:uiPriority w:val="39"/>
    <w:unhideWhenUsed/>
    <w:rsid w:val="0026582A"/>
    <w:pPr>
      <w:ind w:left="1680"/>
    </w:pPr>
    <w:rPr>
      <w:rFonts w:asciiTheme="minorHAnsi" w:hAnsiTheme="minorHAnsi"/>
      <w:sz w:val="18"/>
      <w:szCs w:val="18"/>
    </w:rPr>
  </w:style>
  <w:style w:type="paragraph" w:styleId="Innehll6">
    <w:name w:val="toc 6"/>
    <w:basedOn w:val="Normal"/>
    <w:next w:val="Normal"/>
    <w:autoRedefine/>
    <w:uiPriority w:val="39"/>
    <w:unhideWhenUsed/>
    <w:rsid w:val="0026582A"/>
    <w:pPr>
      <w:ind w:left="1200"/>
    </w:pPr>
    <w:rPr>
      <w:rFonts w:asciiTheme="minorHAnsi" w:hAnsiTheme="minorHAnsi"/>
      <w:sz w:val="18"/>
      <w:szCs w:val="18"/>
    </w:rPr>
  </w:style>
  <w:style w:type="paragraph" w:styleId="Innehll4">
    <w:name w:val="toc 4"/>
    <w:basedOn w:val="Normal"/>
    <w:next w:val="Normal"/>
    <w:autoRedefine/>
    <w:uiPriority w:val="39"/>
    <w:unhideWhenUsed/>
    <w:rsid w:val="0026582A"/>
    <w:pPr>
      <w:ind w:left="720"/>
    </w:pPr>
    <w:rPr>
      <w:rFonts w:asciiTheme="minorHAnsi" w:hAnsiTheme="minorHAnsi"/>
      <w:sz w:val="18"/>
      <w:szCs w:val="18"/>
    </w:rPr>
  </w:style>
  <w:style w:type="character" w:customStyle="1" w:styleId="Rubrik8Char">
    <w:name w:val="Rubrik 8 Char"/>
    <w:basedOn w:val="Standardstycketypsnitt"/>
    <w:link w:val="Rubrik8"/>
    <w:uiPriority w:val="9"/>
    <w:semiHidden/>
    <w:rsid w:val="0026582A"/>
    <w:rPr>
      <w:rFonts w:asciiTheme="majorHAnsi" w:eastAsiaTheme="majorEastAsia" w:hAnsiTheme="majorHAnsi" w:cstheme="majorBidi"/>
      <w:color w:val="404040" w:themeColor="text1" w:themeTint="BF"/>
      <w:sz w:val="20"/>
      <w:szCs w:val="20"/>
    </w:rPr>
  </w:style>
  <w:style w:type="character" w:customStyle="1" w:styleId="Rubrik4Char">
    <w:name w:val="Rubrik 4 Char"/>
    <w:basedOn w:val="Standardstycketypsnitt"/>
    <w:link w:val="Rubrik4"/>
    <w:rsid w:val="00693776"/>
    <w:rPr>
      <w:rFonts w:ascii="Arial" w:eastAsia="Times New Roman" w:hAnsi="Arial" w:cs="Arial"/>
      <w:sz w:val="24"/>
      <w:szCs w:val="24"/>
      <w:lang w:val="en-GB" w:eastAsia="ar-SA"/>
    </w:rPr>
  </w:style>
  <w:style w:type="paragraph" w:styleId="Brdtext">
    <w:name w:val="Body Text"/>
    <w:basedOn w:val="Normal"/>
    <w:link w:val="BrdtextChar"/>
    <w:semiHidden/>
    <w:rsid w:val="00693776"/>
    <w:pPr>
      <w:spacing w:before="1" w:after="1" w:line="100" w:lineRule="atLeast"/>
      <w:jc w:val="both"/>
    </w:pPr>
    <w:rPr>
      <w:rFonts w:ascii="Times New Roman" w:hAnsi="Times New Roman"/>
      <w:color w:val="000000"/>
      <w:lang w:val="en-GB"/>
    </w:rPr>
  </w:style>
  <w:style w:type="character" w:customStyle="1" w:styleId="BrdtextChar">
    <w:name w:val="Brödtext Char"/>
    <w:basedOn w:val="Standardstycketypsnitt"/>
    <w:link w:val="Brdtext"/>
    <w:semiHidden/>
    <w:rsid w:val="00693776"/>
    <w:rPr>
      <w:rFonts w:ascii="Times New Roman" w:eastAsia="Times New Roman" w:hAnsi="Times New Roman" w:cs="Times New Roman"/>
      <w:color w:val="000000"/>
      <w:sz w:val="24"/>
      <w:szCs w:val="24"/>
      <w:lang w:val="en-GB" w:eastAsia="ar-SA"/>
    </w:rPr>
  </w:style>
  <w:style w:type="paragraph" w:customStyle="1" w:styleId="TabellHuvud">
    <w:name w:val="TabellHuvud"/>
    <w:basedOn w:val="Normal"/>
    <w:rsid w:val="00693776"/>
    <w:pPr>
      <w:spacing w:before="20" w:after="20"/>
    </w:pPr>
    <w:rPr>
      <w:rFonts w:ascii="Akzidenz-Grotesk Pro Bold" w:hAnsi="Akzidenz-Grotesk Pro Bold"/>
    </w:rPr>
  </w:style>
  <w:style w:type="paragraph" w:customStyle="1" w:styleId="TabellRad">
    <w:name w:val="TabellRad"/>
    <w:basedOn w:val="TabellHuvud"/>
    <w:rsid w:val="00693776"/>
    <w:rPr>
      <w:rFonts w:ascii="Garamond 3 LT Std" w:hAnsi="Garamond 3 LT Std"/>
    </w:rPr>
  </w:style>
  <w:style w:type="paragraph" w:customStyle="1" w:styleId="Frstarad">
    <w:name w:val="Förstarad"/>
    <w:basedOn w:val="Normal"/>
    <w:rsid w:val="00693776"/>
    <w:pPr>
      <w:pBdr>
        <w:top w:val="single" w:sz="40" w:space="1" w:color="000000"/>
      </w:pBdr>
      <w:spacing w:before="960"/>
      <w:jc w:val="right"/>
    </w:pPr>
    <w:rPr>
      <w:rFonts w:ascii="Akzidenz-Grotesk Pro Bold" w:hAnsi="Akzidenz-Grotesk Pro Bold"/>
      <w:sz w:val="28"/>
    </w:rPr>
  </w:style>
  <w:style w:type="paragraph" w:customStyle="1" w:styleId="Frstasida">
    <w:name w:val="Förstasida"/>
    <w:basedOn w:val="Normal"/>
    <w:rsid w:val="00693776"/>
    <w:pPr>
      <w:spacing w:before="720" w:after="360"/>
      <w:jc w:val="right"/>
    </w:pPr>
    <w:rPr>
      <w:rFonts w:ascii="Akzidenz-Grotesk Pro Bold" w:hAnsi="Akzidenz-Grotesk Pro Bold"/>
      <w:sz w:val="48"/>
    </w:rPr>
  </w:style>
  <w:style w:type="paragraph" w:customStyle="1" w:styleId="Rubrik1-IN">
    <w:name w:val="Rubrik1-IN"/>
    <w:basedOn w:val="Normal"/>
    <w:rsid w:val="00693776"/>
    <w:pPr>
      <w:pageBreakBefore/>
      <w:tabs>
        <w:tab w:val="left" w:pos="4821"/>
        <w:tab w:val="left" w:pos="5388"/>
        <w:tab w:val="left" w:pos="5955"/>
        <w:tab w:val="left" w:pos="6522"/>
      </w:tabs>
    </w:pPr>
    <w:rPr>
      <w:rFonts w:ascii="Akzidenz-Grotesk Pro Bold" w:hAnsi="Akzidenz-Grotesk Pro Bold"/>
      <w:sz w:val="36"/>
      <w:szCs w:val="20"/>
      <w:lang w:val="en-GB" w:eastAsia="he-IL" w:bidi="he-IL"/>
    </w:rPr>
  </w:style>
  <w:style w:type="paragraph" w:customStyle="1" w:styleId="Rubrik2-IN">
    <w:name w:val="Rubrik2-IN"/>
    <w:basedOn w:val="Normal"/>
    <w:rsid w:val="00693776"/>
    <w:pPr>
      <w:spacing w:before="240" w:after="120"/>
    </w:pPr>
    <w:rPr>
      <w:rFonts w:ascii="Akzidenz-Grotesk Pro Bold" w:hAnsi="Akzidenz-Grotesk Pro Bold"/>
      <w:sz w:val="28"/>
      <w:lang w:val="en-GB"/>
    </w:rPr>
  </w:style>
  <w:style w:type="paragraph" w:styleId="Innehllsfrteckningsrubrik">
    <w:name w:val="TOC Heading"/>
    <w:basedOn w:val="Rubrik1"/>
    <w:next w:val="Normal"/>
    <w:uiPriority w:val="39"/>
    <w:semiHidden/>
    <w:unhideWhenUsed/>
    <w:qFormat/>
    <w:rsid w:val="00693776"/>
    <w:pPr>
      <w:outlineLvl w:val="9"/>
    </w:pPr>
    <w:rPr>
      <w:b/>
      <w:color w:val="2F7194" w:themeColor="accent1" w:themeShade="BF"/>
    </w:rPr>
  </w:style>
  <w:style w:type="paragraph" w:styleId="Innehll5">
    <w:name w:val="toc 5"/>
    <w:basedOn w:val="Normal"/>
    <w:next w:val="Normal"/>
    <w:autoRedefine/>
    <w:uiPriority w:val="39"/>
    <w:unhideWhenUsed/>
    <w:rsid w:val="00930BC8"/>
    <w:pPr>
      <w:ind w:left="960"/>
    </w:pPr>
    <w:rPr>
      <w:rFonts w:asciiTheme="minorHAnsi" w:hAnsiTheme="minorHAnsi"/>
      <w:sz w:val="18"/>
      <w:szCs w:val="18"/>
    </w:rPr>
  </w:style>
  <w:style w:type="paragraph" w:styleId="Innehll7">
    <w:name w:val="toc 7"/>
    <w:basedOn w:val="Normal"/>
    <w:next w:val="Normal"/>
    <w:autoRedefine/>
    <w:uiPriority w:val="39"/>
    <w:unhideWhenUsed/>
    <w:rsid w:val="00930BC8"/>
    <w:pPr>
      <w:ind w:left="1440"/>
    </w:pPr>
    <w:rPr>
      <w:rFonts w:asciiTheme="minorHAnsi" w:hAnsiTheme="minorHAnsi"/>
      <w:sz w:val="18"/>
      <w:szCs w:val="18"/>
    </w:rPr>
  </w:style>
  <w:style w:type="paragraph" w:styleId="Innehll9">
    <w:name w:val="toc 9"/>
    <w:basedOn w:val="Normal"/>
    <w:next w:val="Normal"/>
    <w:autoRedefine/>
    <w:uiPriority w:val="39"/>
    <w:unhideWhenUsed/>
    <w:rsid w:val="00930BC8"/>
    <w:pPr>
      <w:ind w:left="1920"/>
    </w:pPr>
    <w:rPr>
      <w:rFonts w:asciiTheme="minorHAnsi" w:hAnsiTheme="minorHAnsi"/>
      <w:sz w:val="18"/>
      <w:szCs w:val="18"/>
    </w:rPr>
  </w:style>
  <w:style w:type="paragraph" w:styleId="Liststycke">
    <w:name w:val="List Paragraph"/>
    <w:basedOn w:val="Normal"/>
    <w:qFormat/>
    <w:rsid w:val="00A16CA0"/>
    <w:pPr>
      <w:ind w:left="720"/>
      <w:contextualSpacing/>
    </w:pPr>
  </w:style>
  <w:style w:type="numbering" w:customStyle="1" w:styleId="WWNum12">
    <w:name w:val="WWNum12"/>
    <w:rsid w:val="004269A1"/>
    <w:pPr>
      <w:numPr>
        <w:numId w:val="15"/>
      </w:numPr>
    </w:pPr>
  </w:style>
  <w:style w:type="paragraph" w:customStyle="1" w:styleId="Standard">
    <w:name w:val="Standard"/>
    <w:rsid w:val="009C28AE"/>
    <w:pPr>
      <w:suppressAutoHyphens/>
      <w:autoSpaceDN w:val="0"/>
      <w:spacing w:after="0" w:line="240" w:lineRule="auto"/>
    </w:pPr>
    <w:rPr>
      <w:rFonts w:ascii="Garamond 3 LT Std" w:eastAsia="Times New Roman" w:hAnsi="Garamond 3 LT Std" w:cs="Times New Roman"/>
      <w:kern w:val="3"/>
      <w:sz w:val="24"/>
      <w:szCs w:val="24"/>
      <w:lang w:eastAsia="ar-SA"/>
    </w:rPr>
  </w:style>
  <w:style w:type="paragraph" w:customStyle="1" w:styleId="DefaultStyle">
    <w:name w:val="Default Style"/>
    <w:rsid w:val="00E32D23"/>
    <w:pPr>
      <w:tabs>
        <w:tab w:val="left" w:pos="1304"/>
      </w:tabs>
      <w:suppressAutoHyphens/>
      <w:spacing w:after="0" w:line="100" w:lineRule="atLeast"/>
    </w:pPr>
    <w:rPr>
      <w:rFonts w:ascii="Garamond 3 LT Std" w:eastAsia="Times New Roman" w:hAnsi="Garamond 3 LT Std" w:cs="Times New Roman"/>
      <w:color w:val="00000A"/>
      <w:sz w:val="24"/>
      <w:szCs w:val="24"/>
      <w:lang w:val="en-US" w:eastAsia="ar-SA"/>
    </w:rPr>
  </w:style>
  <w:style w:type="character" w:customStyle="1" w:styleId="InternetLink">
    <w:name w:val="Internet Link"/>
    <w:basedOn w:val="Standardstycketypsnitt"/>
    <w:rsid w:val="00E32D23"/>
    <w:rPr>
      <w:color w:val="0000FF"/>
      <w:u w:val="single"/>
      <w:lang w:eastAsia="en-US" w:bidi="en-US"/>
    </w:rPr>
  </w:style>
  <w:style w:type="character" w:styleId="Kommentarsreferens">
    <w:name w:val="annotation reference"/>
    <w:basedOn w:val="Standardstycketypsnitt"/>
    <w:uiPriority w:val="99"/>
    <w:semiHidden/>
    <w:unhideWhenUsed/>
    <w:rsid w:val="00074E32"/>
    <w:rPr>
      <w:sz w:val="18"/>
      <w:szCs w:val="18"/>
    </w:rPr>
  </w:style>
  <w:style w:type="paragraph" w:styleId="Kommentarer">
    <w:name w:val="annotation text"/>
    <w:basedOn w:val="Normal"/>
    <w:link w:val="KommentarerChar"/>
    <w:uiPriority w:val="99"/>
    <w:semiHidden/>
    <w:unhideWhenUsed/>
    <w:rsid w:val="00074E32"/>
  </w:style>
  <w:style w:type="character" w:customStyle="1" w:styleId="KommentarerChar">
    <w:name w:val="Kommentarer Char"/>
    <w:basedOn w:val="Standardstycketypsnitt"/>
    <w:link w:val="Kommentarer"/>
    <w:uiPriority w:val="99"/>
    <w:semiHidden/>
    <w:rsid w:val="00074E32"/>
    <w:rPr>
      <w:rFonts w:ascii="Garamond 3 LT Std" w:eastAsia="Times New Roman" w:hAnsi="Garamond 3 LT Std" w:cs="Times New Roman"/>
      <w:sz w:val="24"/>
      <w:szCs w:val="24"/>
      <w:lang w:eastAsia="ar-SA"/>
    </w:rPr>
  </w:style>
  <w:style w:type="paragraph" w:styleId="Kommentarsmne">
    <w:name w:val="annotation subject"/>
    <w:basedOn w:val="Kommentarer"/>
    <w:next w:val="Kommentarer"/>
    <w:link w:val="KommentarsmneChar"/>
    <w:uiPriority w:val="99"/>
    <w:semiHidden/>
    <w:unhideWhenUsed/>
    <w:rsid w:val="00074E32"/>
    <w:rPr>
      <w:b/>
      <w:bCs/>
      <w:sz w:val="20"/>
      <w:szCs w:val="20"/>
    </w:rPr>
  </w:style>
  <w:style w:type="character" w:customStyle="1" w:styleId="KommentarsmneChar">
    <w:name w:val="Kommentarsämne Char"/>
    <w:basedOn w:val="KommentarerChar"/>
    <w:link w:val="Kommentarsmne"/>
    <w:uiPriority w:val="99"/>
    <w:semiHidden/>
    <w:rsid w:val="00074E32"/>
    <w:rPr>
      <w:rFonts w:ascii="Garamond 3 LT Std" w:eastAsia="Times New Roman" w:hAnsi="Garamond 3 LT Std" w:cs="Times New Roman"/>
      <w:b/>
      <w:bCs/>
      <w:sz w:val="20"/>
      <w:szCs w:val="20"/>
      <w:lang w:eastAsia="ar-SA"/>
    </w:rPr>
  </w:style>
  <w:style w:type="paragraph" w:styleId="Revision">
    <w:name w:val="Revision"/>
    <w:hidden/>
    <w:uiPriority w:val="99"/>
    <w:semiHidden/>
    <w:rsid w:val="00074E32"/>
    <w:pPr>
      <w:spacing w:after="0" w:line="240" w:lineRule="auto"/>
    </w:pPr>
    <w:rPr>
      <w:rFonts w:ascii="Garamond 3 LT Std" w:eastAsia="Times New Roman" w:hAnsi="Garamond 3 LT Std"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4468">
      <w:bodyDiv w:val="1"/>
      <w:marLeft w:val="0"/>
      <w:marRight w:val="0"/>
      <w:marTop w:val="0"/>
      <w:marBottom w:val="0"/>
      <w:divBdr>
        <w:top w:val="none" w:sz="0" w:space="0" w:color="auto"/>
        <w:left w:val="none" w:sz="0" w:space="0" w:color="auto"/>
        <w:bottom w:val="none" w:sz="0" w:space="0" w:color="auto"/>
        <w:right w:val="none" w:sz="0" w:space="0" w:color="auto"/>
      </w:divBdr>
    </w:div>
    <w:div w:id="130364424">
      <w:bodyDiv w:val="1"/>
      <w:marLeft w:val="0"/>
      <w:marRight w:val="0"/>
      <w:marTop w:val="0"/>
      <w:marBottom w:val="0"/>
      <w:divBdr>
        <w:top w:val="none" w:sz="0" w:space="0" w:color="auto"/>
        <w:left w:val="none" w:sz="0" w:space="0" w:color="auto"/>
        <w:bottom w:val="none" w:sz="0" w:space="0" w:color="auto"/>
        <w:right w:val="none" w:sz="0" w:space="0" w:color="auto"/>
      </w:divBdr>
    </w:div>
    <w:div w:id="182978078">
      <w:bodyDiv w:val="1"/>
      <w:marLeft w:val="0"/>
      <w:marRight w:val="0"/>
      <w:marTop w:val="0"/>
      <w:marBottom w:val="0"/>
      <w:divBdr>
        <w:top w:val="none" w:sz="0" w:space="0" w:color="auto"/>
        <w:left w:val="none" w:sz="0" w:space="0" w:color="auto"/>
        <w:bottom w:val="none" w:sz="0" w:space="0" w:color="auto"/>
        <w:right w:val="none" w:sz="0" w:space="0" w:color="auto"/>
      </w:divBdr>
    </w:div>
    <w:div w:id="370571966">
      <w:bodyDiv w:val="1"/>
      <w:marLeft w:val="0"/>
      <w:marRight w:val="0"/>
      <w:marTop w:val="0"/>
      <w:marBottom w:val="0"/>
      <w:divBdr>
        <w:top w:val="none" w:sz="0" w:space="0" w:color="auto"/>
        <w:left w:val="none" w:sz="0" w:space="0" w:color="auto"/>
        <w:bottom w:val="none" w:sz="0" w:space="0" w:color="auto"/>
        <w:right w:val="none" w:sz="0" w:space="0" w:color="auto"/>
      </w:divBdr>
    </w:div>
    <w:div w:id="449931784">
      <w:bodyDiv w:val="1"/>
      <w:marLeft w:val="0"/>
      <w:marRight w:val="0"/>
      <w:marTop w:val="0"/>
      <w:marBottom w:val="0"/>
      <w:divBdr>
        <w:top w:val="none" w:sz="0" w:space="0" w:color="auto"/>
        <w:left w:val="none" w:sz="0" w:space="0" w:color="auto"/>
        <w:bottom w:val="none" w:sz="0" w:space="0" w:color="auto"/>
        <w:right w:val="none" w:sz="0" w:space="0" w:color="auto"/>
      </w:divBdr>
    </w:div>
    <w:div w:id="465977914">
      <w:bodyDiv w:val="1"/>
      <w:marLeft w:val="0"/>
      <w:marRight w:val="0"/>
      <w:marTop w:val="0"/>
      <w:marBottom w:val="0"/>
      <w:divBdr>
        <w:top w:val="none" w:sz="0" w:space="0" w:color="auto"/>
        <w:left w:val="none" w:sz="0" w:space="0" w:color="auto"/>
        <w:bottom w:val="none" w:sz="0" w:space="0" w:color="auto"/>
        <w:right w:val="none" w:sz="0" w:space="0" w:color="auto"/>
      </w:divBdr>
    </w:div>
    <w:div w:id="668292114">
      <w:bodyDiv w:val="1"/>
      <w:marLeft w:val="0"/>
      <w:marRight w:val="0"/>
      <w:marTop w:val="0"/>
      <w:marBottom w:val="0"/>
      <w:divBdr>
        <w:top w:val="none" w:sz="0" w:space="0" w:color="auto"/>
        <w:left w:val="none" w:sz="0" w:space="0" w:color="auto"/>
        <w:bottom w:val="none" w:sz="0" w:space="0" w:color="auto"/>
        <w:right w:val="none" w:sz="0" w:space="0" w:color="auto"/>
      </w:divBdr>
    </w:div>
    <w:div w:id="690423790">
      <w:bodyDiv w:val="1"/>
      <w:marLeft w:val="0"/>
      <w:marRight w:val="0"/>
      <w:marTop w:val="0"/>
      <w:marBottom w:val="0"/>
      <w:divBdr>
        <w:top w:val="none" w:sz="0" w:space="0" w:color="auto"/>
        <w:left w:val="none" w:sz="0" w:space="0" w:color="auto"/>
        <w:bottom w:val="none" w:sz="0" w:space="0" w:color="auto"/>
        <w:right w:val="none" w:sz="0" w:space="0" w:color="auto"/>
      </w:divBdr>
    </w:div>
    <w:div w:id="754320460">
      <w:bodyDiv w:val="1"/>
      <w:marLeft w:val="0"/>
      <w:marRight w:val="0"/>
      <w:marTop w:val="0"/>
      <w:marBottom w:val="0"/>
      <w:divBdr>
        <w:top w:val="none" w:sz="0" w:space="0" w:color="auto"/>
        <w:left w:val="none" w:sz="0" w:space="0" w:color="auto"/>
        <w:bottom w:val="none" w:sz="0" w:space="0" w:color="auto"/>
        <w:right w:val="none" w:sz="0" w:space="0" w:color="auto"/>
      </w:divBdr>
    </w:div>
    <w:div w:id="940146396">
      <w:bodyDiv w:val="1"/>
      <w:marLeft w:val="0"/>
      <w:marRight w:val="0"/>
      <w:marTop w:val="0"/>
      <w:marBottom w:val="0"/>
      <w:divBdr>
        <w:top w:val="none" w:sz="0" w:space="0" w:color="auto"/>
        <w:left w:val="none" w:sz="0" w:space="0" w:color="auto"/>
        <w:bottom w:val="none" w:sz="0" w:space="0" w:color="auto"/>
        <w:right w:val="none" w:sz="0" w:space="0" w:color="auto"/>
      </w:divBdr>
    </w:div>
    <w:div w:id="1033308101">
      <w:bodyDiv w:val="1"/>
      <w:marLeft w:val="0"/>
      <w:marRight w:val="0"/>
      <w:marTop w:val="0"/>
      <w:marBottom w:val="0"/>
      <w:divBdr>
        <w:top w:val="none" w:sz="0" w:space="0" w:color="auto"/>
        <w:left w:val="none" w:sz="0" w:space="0" w:color="auto"/>
        <w:bottom w:val="none" w:sz="0" w:space="0" w:color="auto"/>
        <w:right w:val="none" w:sz="0" w:space="0" w:color="auto"/>
      </w:divBdr>
    </w:div>
    <w:div w:id="1164934273">
      <w:bodyDiv w:val="1"/>
      <w:marLeft w:val="0"/>
      <w:marRight w:val="0"/>
      <w:marTop w:val="0"/>
      <w:marBottom w:val="0"/>
      <w:divBdr>
        <w:top w:val="none" w:sz="0" w:space="0" w:color="auto"/>
        <w:left w:val="none" w:sz="0" w:space="0" w:color="auto"/>
        <w:bottom w:val="none" w:sz="0" w:space="0" w:color="auto"/>
        <w:right w:val="none" w:sz="0" w:space="0" w:color="auto"/>
      </w:divBdr>
    </w:div>
    <w:div w:id="1228959976">
      <w:bodyDiv w:val="1"/>
      <w:marLeft w:val="0"/>
      <w:marRight w:val="0"/>
      <w:marTop w:val="0"/>
      <w:marBottom w:val="0"/>
      <w:divBdr>
        <w:top w:val="none" w:sz="0" w:space="0" w:color="auto"/>
        <w:left w:val="none" w:sz="0" w:space="0" w:color="auto"/>
        <w:bottom w:val="none" w:sz="0" w:space="0" w:color="auto"/>
        <w:right w:val="none" w:sz="0" w:space="0" w:color="auto"/>
      </w:divBdr>
    </w:div>
    <w:div w:id="1259408516">
      <w:bodyDiv w:val="1"/>
      <w:marLeft w:val="0"/>
      <w:marRight w:val="0"/>
      <w:marTop w:val="0"/>
      <w:marBottom w:val="0"/>
      <w:divBdr>
        <w:top w:val="none" w:sz="0" w:space="0" w:color="auto"/>
        <w:left w:val="none" w:sz="0" w:space="0" w:color="auto"/>
        <w:bottom w:val="none" w:sz="0" w:space="0" w:color="auto"/>
        <w:right w:val="none" w:sz="0" w:space="0" w:color="auto"/>
      </w:divBdr>
    </w:div>
    <w:div w:id="1267887480">
      <w:bodyDiv w:val="1"/>
      <w:marLeft w:val="0"/>
      <w:marRight w:val="0"/>
      <w:marTop w:val="0"/>
      <w:marBottom w:val="0"/>
      <w:divBdr>
        <w:top w:val="none" w:sz="0" w:space="0" w:color="auto"/>
        <w:left w:val="none" w:sz="0" w:space="0" w:color="auto"/>
        <w:bottom w:val="none" w:sz="0" w:space="0" w:color="auto"/>
        <w:right w:val="none" w:sz="0" w:space="0" w:color="auto"/>
      </w:divBdr>
    </w:div>
    <w:div w:id="1354263860">
      <w:bodyDiv w:val="1"/>
      <w:marLeft w:val="0"/>
      <w:marRight w:val="0"/>
      <w:marTop w:val="0"/>
      <w:marBottom w:val="0"/>
      <w:divBdr>
        <w:top w:val="none" w:sz="0" w:space="0" w:color="auto"/>
        <w:left w:val="none" w:sz="0" w:space="0" w:color="auto"/>
        <w:bottom w:val="none" w:sz="0" w:space="0" w:color="auto"/>
        <w:right w:val="none" w:sz="0" w:space="0" w:color="auto"/>
      </w:divBdr>
    </w:div>
    <w:div w:id="1525704193">
      <w:bodyDiv w:val="1"/>
      <w:marLeft w:val="0"/>
      <w:marRight w:val="0"/>
      <w:marTop w:val="0"/>
      <w:marBottom w:val="0"/>
      <w:divBdr>
        <w:top w:val="none" w:sz="0" w:space="0" w:color="auto"/>
        <w:left w:val="none" w:sz="0" w:space="0" w:color="auto"/>
        <w:bottom w:val="none" w:sz="0" w:space="0" w:color="auto"/>
        <w:right w:val="none" w:sz="0" w:space="0" w:color="auto"/>
      </w:divBdr>
    </w:div>
    <w:div w:id="1546599645">
      <w:bodyDiv w:val="1"/>
      <w:marLeft w:val="0"/>
      <w:marRight w:val="0"/>
      <w:marTop w:val="0"/>
      <w:marBottom w:val="0"/>
      <w:divBdr>
        <w:top w:val="none" w:sz="0" w:space="0" w:color="auto"/>
        <w:left w:val="none" w:sz="0" w:space="0" w:color="auto"/>
        <w:bottom w:val="none" w:sz="0" w:space="0" w:color="auto"/>
        <w:right w:val="none" w:sz="0" w:space="0" w:color="auto"/>
      </w:divBdr>
    </w:div>
    <w:div w:id="1556743635">
      <w:bodyDiv w:val="1"/>
      <w:marLeft w:val="0"/>
      <w:marRight w:val="0"/>
      <w:marTop w:val="0"/>
      <w:marBottom w:val="0"/>
      <w:divBdr>
        <w:top w:val="none" w:sz="0" w:space="0" w:color="auto"/>
        <w:left w:val="none" w:sz="0" w:space="0" w:color="auto"/>
        <w:bottom w:val="none" w:sz="0" w:space="0" w:color="auto"/>
        <w:right w:val="none" w:sz="0" w:space="0" w:color="auto"/>
      </w:divBdr>
    </w:div>
    <w:div w:id="1745489415">
      <w:bodyDiv w:val="1"/>
      <w:marLeft w:val="0"/>
      <w:marRight w:val="0"/>
      <w:marTop w:val="0"/>
      <w:marBottom w:val="0"/>
      <w:divBdr>
        <w:top w:val="none" w:sz="0" w:space="0" w:color="auto"/>
        <w:left w:val="none" w:sz="0" w:space="0" w:color="auto"/>
        <w:bottom w:val="none" w:sz="0" w:space="0" w:color="auto"/>
        <w:right w:val="none" w:sz="0" w:space="0" w:color="auto"/>
      </w:divBdr>
      <w:divsChild>
        <w:div w:id="1084228034">
          <w:marLeft w:val="547"/>
          <w:marRight w:val="0"/>
          <w:marTop w:val="0"/>
          <w:marBottom w:val="0"/>
          <w:divBdr>
            <w:top w:val="none" w:sz="0" w:space="0" w:color="auto"/>
            <w:left w:val="none" w:sz="0" w:space="0" w:color="auto"/>
            <w:bottom w:val="none" w:sz="0" w:space="0" w:color="auto"/>
            <w:right w:val="none" w:sz="0" w:space="0" w:color="auto"/>
          </w:divBdr>
        </w:div>
      </w:divsChild>
    </w:div>
    <w:div w:id="1843423499">
      <w:bodyDiv w:val="1"/>
      <w:marLeft w:val="0"/>
      <w:marRight w:val="0"/>
      <w:marTop w:val="0"/>
      <w:marBottom w:val="0"/>
      <w:divBdr>
        <w:top w:val="none" w:sz="0" w:space="0" w:color="auto"/>
        <w:left w:val="none" w:sz="0" w:space="0" w:color="auto"/>
        <w:bottom w:val="none" w:sz="0" w:space="0" w:color="auto"/>
        <w:right w:val="none" w:sz="0" w:space="0" w:color="auto"/>
      </w:divBdr>
    </w:div>
    <w:div w:id="1898544014">
      <w:bodyDiv w:val="1"/>
      <w:marLeft w:val="0"/>
      <w:marRight w:val="0"/>
      <w:marTop w:val="0"/>
      <w:marBottom w:val="0"/>
      <w:divBdr>
        <w:top w:val="none" w:sz="0" w:space="0" w:color="auto"/>
        <w:left w:val="none" w:sz="0" w:space="0" w:color="auto"/>
        <w:bottom w:val="none" w:sz="0" w:space="0" w:color="auto"/>
        <w:right w:val="none" w:sz="0" w:space="0" w:color="auto"/>
      </w:divBdr>
    </w:div>
    <w:div w:id="1934315922">
      <w:bodyDiv w:val="1"/>
      <w:marLeft w:val="0"/>
      <w:marRight w:val="0"/>
      <w:marTop w:val="0"/>
      <w:marBottom w:val="0"/>
      <w:divBdr>
        <w:top w:val="none" w:sz="0" w:space="0" w:color="auto"/>
        <w:left w:val="none" w:sz="0" w:space="0" w:color="auto"/>
        <w:bottom w:val="none" w:sz="0" w:space="0" w:color="auto"/>
        <w:right w:val="none" w:sz="0" w:space="0" w:color="auto"/>
      </w:divBdr>
    </w:div>
    <w:div w:id="1959021359">
      <w:bodyDiv w:val="1"/>
      <w:marLeft w:val="0"/>
      <w:marRight w:val="0"/>
      <w:marTop w:val="0"/>
      <w:marBottom w:val="0"/>
      <w:divBdr>
        <w:top w:val="none" w:sz="0" w:space="0" w:color="auto"/>
        <w:left w:val="none" w:sz="0" w:space="0" w:color="auto"/>
        <w:bottom w:val="none" w:sz="0" w:space="0" w:color="auto"/>
        <w:right w:val="none" w:sz="0" w:space="0" w:color="auto"/>
      </w:divBdr>
    </w:div>
    <w:div w:id="2003393303">
      <w:bodyDiv w:val="1"/>
      <w:marLeft w:val="0"/>
      <w:marRight w:val="0"/>
      <w:marTop w:val="0"/>
      <w:marBottom w:val="0"/>
      <w:divBdr>
        <w:top w:val="none" w:sz="0" w:space="0" w:color="auto"/>
        <w:left w:val="none" w:sz="0" w:space="0" w:color="auto"/>
        <w:bottom w:val="none" w:sz="0" w:space="0" w:color="auto"/>
        <w:right w:val="none" w:sz="0" w:space="0" w:color="auto"/>
      </w:divBdr>
    </w:div>
    <w:div w:id="2008242757">
      <w:bodyDiv w:val="1"/>
      <w:marLeft w:val="0"/>
      <w:marRight w:val="0"/>
      <w:marTop w:val="0"/>
      <w:marBottom w:val="0"/>
      <w:divBdr>
        <w:top w:val="none" w:sz="0" w:space="0" w:color="auto"/>
        <w:left w:val="none" w:sz="0" w:space="0" w:color="auto"/>
        <w:bottom w:val="none" w:sz="0" w:space="0" w:color="auto"/>
        <w:right w:val="none" w:sz="0" w:space="0" w:color="auto"/>
      </w:divBdr>
    </w:div>
    <w:div w:id="2053336216">
      <w:bodyDiv w:val="1"/>
      <w:marLeft w:val="0"/>
      <w:marRight w:val="0"/>
      <w:marTop w:val="0"/>
      <w:marBottom w:val="0"/>
      <w:divBdr>
        <w:top w:val="none" w:sz="0" w:space="0" w:color="auto"/>
        <w:left w:val="none" w:sz="0" w:space="0" w:color="auto"/>
        <w:bottom w:val="none" w:sz="0" w:space="0" w:color="auto"/>
        <w:right w:val="none" w:sz="0" w:space="0" w:color="auto"/>
      </w:divBdr>
    </w:div>
    <w:div w:id="210078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customXml" Target="../customXml/item20.xml"/><Relationship Id="rId21" Type="http://schemas.openxmlformats.org/officeDocument/2006/relationships/customXml" Target="../customXml/item21.xml"/><Relationship Id="rId22" Type="http://schemas.openxmlformats.org/officeDocument/2006/relationships/customXml" Target="../customXml/item22.xml"/><Relationship Id="rId23" Type="http://schemas.openxmlformats.org/officeDocument/2006/relationships/numbering" Target="numbering.xml"/><Relationship Id="rId24" Type="http://schemas.openxmlformats.org/officeDocument/2006/relationships/styles" Target="styles.xml"/><Relationship Id="rId25" Type="http://schemas.microsoft.com/office/2007/relationships/stylesWithEffects" Target="stylesWithEffects.xml"/><Relationship Id="rId26" Type="http://schemas.openxmlformats.org/officeDocument/2006/relationships/settings" Target="settings.xml"/><Relationship Id="rId27" Type="http://schemas.openxmlformats.org/officeDocument/2006/relationships/webSettings" Target="webSettings.xml"/><Relationship Id="rId28" Type="http://schemas.openxmlformats.org/officeDocument/2006/relationships/footnotes" Target="footnotes.xml"/><Relationship Id="rId29" Type="http://schemas.openxmlformats.org/officeDocument/2006/relationships/endnotes" Target="endnotes.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30" Type="http://schemas.openxmlformats.org/officeDocument/2006/relationships/diagramData" Target="diagrams/data1.xml"/><Relationship Id="rId31" Type="http://schemas.openxmlformats.org/officeDocument/2006/relationships/diagramLayout" Target="diagrams/layout1.xml"/><Relationship Id="rId32" Type="http://schemas.openxmlformats.org/officeDocument/2006/relationships/diagramQuickStyle" Target="diagrams/quickStyle1.xml"/><Relationship Id="rId9" Type="http://schemas.openxmlformats.org/officeDocument/2006/relationships/customXml" Target="../customXml/item9.xml"/><Relationship Id="rId6" Type="http://schemas.openxmlformats.org/officeDocument/2006/relationships/customXml" Target="../customXml/item6.xml"/><Relationship Id="rId7" Type="http://schemas.openxmlformats.org/officeDocument/2006/relationships/customXml" Target="../customXml/item7.xml"/><Relationship Id="rId8" Type="http://schemas.openxmlformats.org/officeDocument/2006/relationships/customXml" Target="../customXml/item8.xml"/><Relationship Id="rId33" Type="http://schemas.openxmlformats.org/officeDocument/2006/relationships/diagramColors" Target="diagrams/colors1.xml"/><Relationship Id="rId34" Type="http://schemas.microsoft.com/office/2007/relationships/diagramDrawing" Target="diagrams/drawing1.xml"/><Relationship Id="rId35" Type="http://schemas.openxmlformats.org/officeDocument/2006/relationships/header" Target="header1.xml"/><Relationship Id="rId36" Type="http://schemas.openxmlformats.org/officeDocument/2006/relationships/footer" Target="footer1.xml"/><Relationship Id="rId10" Type="http://schemas.openxmlformats.org/officeDocument/2006/relationships/customXml" Target="../customXml/item10.xml"/><Relationship Id="rId11" Type="http://schemas.openxmlformats.org/officeDocument/2006/relationships/customXml" Target="../customXml/item11.xml"/><Relationship Id="rId12" Type="http://schemas.openxmlformats.org/officeDocument/2006/relationships/customXml" Target="../customXml/item12.xml"/><Relationship Id="rId13" Type="http://schemas.openxmlformats.org/officeDocument/2006/relationships/customXml" Target="../customXml/item13.xml"/><Relationship Id="rId14" Type="http://schemas.openxmlformats.org/officeDocument/2006/relationships/customXml" Target="../customXml/item14.xml"/><Relationship Id="rId15" Type="http://schemas.openxmlformats.org/officeDocument/2006/relationships/customXml" Target="../customXml/item15.xml"/><Relationship Id="rId16" Type="http://schemas.openxmlformats.org/officeDocument/2006/relationships/customXml" Target="../customXml/item16.xml"/><Relationship Id="rId17" Type="http://schemas.openxmlformats.org/officeDocument/2006/relationships/customXml" Target="../customXml/item17.xml"/><Relationship Id="rId18" Type="http://schemas.openxmlformats.org/officeDocument/2006/relationships/customXml" Target="../customXml/item18.xml"/><Relationship Id="rId19" Type="http://schemas.openxmlformats.org/officeDocument/2006/relationships/customXml" Target="../customXml/item19.xml"/><Relationship Id="rId37" Type="http://schemas.openxmlformats.org/officeDocument/2006/relationships/header" Target="header2.xml"/><Relationship Id="rId38" Type="http://schemas.openxmlformats.org/officeDocument/2006/relationships/fontTable" Target="fontTable.xml"/><Relationship Id="rId3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87C0414-B9A3-4D62-ADAA-D9D20EA7DE59}" type="doc">
      <dgm:prSet loTypeId="urn:microsoft.com/office/officeart/2005/8/layout/target2" loCatId="relationship" qsTypeId="urn:microsoft.com/office/officeart/2005/8/quickstyle/simple1" qsCatId="simple" csTypeId="urn:microsoft.com/office/officeart/2005/8/colors/accent1_2" csCatId="accent1" phldr="1"/>
      <dgm:spPr/>
      <dgm:t>
        <a:bodyPr/>
        <a:lstStyle/>
        <a:p>
          <a:endParaRPr lang="sv-SE"/>
        </a:p>
      </dgm:t>
    </dgm:pt>
    <dgm:pt modelId="{26A6193B-E864-45AA-8300-3FFC00257FC3}">
      <dgm:prSet phldrT="[Text]"/>
      <dgm:spPr>
        <a:xfrm>
          <a:off x="0" y="0"/>
          <a:ext cx="5486400" cy="2277110"/>
        </a:xfrm>
        <a:solidFill>
          <a:srgbClr val="4497C3">
            <a:lumMod val="40000"/>
            <a:lumOff val="60000"/>
          </a:srgbClr>
        </a:solidFill>
        <a:ln w="25400" cap="flat" cmpd="sng" algn="ctr">
          <a:solidFill>
            <a:sysClr val="window" lastClr="FFFFFF">
              <a:hueOff val="0"/>
              <a:satOff val="0"/>
              <a:lumOff val="0"/>
              <a:alphaOff val="0"/>
            </a:sysClr>
          </a:solidFill>
          <a:prstDash val="solid"/>
        </a:ln>
        <a:effectLst/>
      </dgm:spPr>
      <dgm:t>
        <a:bodyPr/>
        <a:lstStyle/>
        <a:p>
          <a:pPr algn="l"/>
          <a:r>
            <a:rPr lang="sv-SE">
              <a:solidFill>
                <a:srgbClr val="000000"/>
              </a:solidFill>
              <a:latin typeface="Georgia"/>
              <a:ea typeface="+mn-ea"/>
              <a:cs typeface="+mn-cs"/>
            </a:rPr>
            <a:t>Statement of Work</a:t>
          </a:r>
        </a:p>
      </dgm:t>
    </dgm:pt>
    <dgm:pt modelId="{BE4E95A3-A375-4717-AF70-09A97C9FC557}" type="parTrans" cxnId="{20305F90-3265-47E1-A57B-84C9180C6099}">
      <dgm:prSet/>
      <dgm:spPr/>
      <dgm:t>
        <a:bodyPr/>
        <a:lstStyle/>
        <a:p>
          <a:pPr algn="l"/>
          <a:endParaRPr lang="sv-SE"/>
        </a:p>
      </dgm:t>
    </dgm:pt>
    <dgm:pt modelId="{E87F4AB5-C363-41A0-9A6F-B8030A12F414}" type="sibTrans" cxnId="{20305F90-3265-47E1-A57B-84C9180C6099}">
      <dgm:prSet/>
      <dgm:spPr/>
      <dgm:t>
        <a:bodyPr/>
        <a:lstStyle/>
        <a:p>
          <a:pPr algn="l"/>
          <a:endParaRPr lang="sv-SE"/>
        </a:p>
      </dgm:t>
    </dgm:pt>
    <dgm:pt modelId="{58B3931D-F04D-486E-9F26-7989653EBF33}">
      <dgm:prSet phldrT="[Text]"/>
      <dgm:spPr>
        <a:xfrm>
          <a:off x="137160" y="569277"/>
          <a:ext cx="822960" cy="776752"/>
        </a:xfrm>
        <a:solidFill>
          <a:srgbClr val="4497C3">
            <a:lumMod val="40000"/>
            <a:lumOff val="60000"/>
            <a:alpha val="90000"/>
          </a:srgbClr>
        </a:solidFill>
        <a:ln w="25400" cap="flat" cmpd="sng" algn="ctr">
          <a:solidFill>
            <a:sysClr val="window" lastClr="FFFFFF"/>
          </a:solidFill>
          <a:prstDash val="solid"/>
        </a:ln>
        <a:effectLst/>
      </dgm:spPr>
      <dgm:t>
        <a:bodyPr/>
        <a:lstStyle/>
        <a:p>
          <a:pPr algn="ctr"/>
          <a:r>
            <a:rPr lang="sv-SE">
              <a:solidFill>
                <a:srgbClr val="000000">
                  <a:hueOff val="0"/>
                  <a:satOff val="0"/>
                  <a:lumOff val="0"/>
                  <a:alphaOff val="0"/>
                </a:srgbClr>
              </a:solidFill>
              <a:latin typeface="Georgia"/>
              <a:ea typeface="+mn-ea"/>
              <a:cs typeface="+mn-cs"/>
            </a:rPr>
            <a:t>AGB</a:t>
          </a:r>
        </a:p>
      </dgm:t>
    </dgm:pt>
    <dgm:pt modelId="{4B83A9D8-9F9E-4E1C-B755-1C7056552B96}" type="parTrans" cxnId="{2DEE9477-7736-4F72-9E3B-2A0CB24EA69C}">
      <dgm:prSet/>
      <dgm:spPr/>
      <dgm:t>
        <a:bodyPr/>
        <a:lstStyle/>
        <a:p>
          <a:pPr algn="l"/>
          <a:endParaRPr lang="sv-SE"/>
        </a:p>
      </dgm:t>
    </dgm:pt>
    <dgm:pt modelId="{99E60AFE-EA40-42D3-920D-0120B2F6E52D}" type="sibTrans" cxnId="{2DEE9477-7736-4F72-9E3B-2A0CB24EA69C}">
      <dgm:prSet/>
      <dgm:spPr/>
      <dgm:t>
        <a:bodyPr/>
        <a:lstStyle/>
        <a:p>
          <a:pPr algn="l"/>
          <a:endParaRPr lang="sv-SE"/>
        </a:p>
      </dgm:t>
    </dgm:pt>
    <dgm:pt modelId="{34782792-C823-4363-AF89-2B9865705134}">
      <dgm:prSet phldrT="[Text]"/>
      <dgm:spPr>
        <a:xfrm>
          <a:off x="137160" y="1386133"/>
          <a:ext cx="822960" cy="776752"/>
        </a:xfrm>
        <a:solidFill>
          <a:srgbClr val="4497C3">
            <a:lumMod val="40000"/>
            <a:lumOff val="60000"/>
            <a:alpha val="90000"/>
          </a:srgbClr>
        </a:solidFill>
        <a:ln w="25400" cap="flat" cmpd="sng" algn="ctr">
          <a:solidFill>
            <a:sysClr val="window" lastClr="FFFFFF"/>
          </a:solidFill>
          <a:prstDash val="solid"/>
        </a:ln>
        <a:effectLst/>
      </dgm:spPr>
      <dgm:t>
        <a:bodyPr/>
        <a:lstStyle/>
        <a:p>
          <a:pPr algn="ctr"/>
          <a:r>
            <a:rPr lang="sv-SE">
              <a:solidFill>
                <a:srgbClr val="000000">
                  <a:hueOff val="0"/>
                  <a:satOff val="0"/>
                  <a:lumOff val="0"/>
                  <a:alphaOff val="0"/>
                </a:srgbClr>
              </a:solidFill>
              <a:latin typeface="Georgia"/>
              <a:ea typeface="+mn-ea"/>
              <a:cs typeface="+mn-cs"/>
            </a:rPr>
            <a:t>RFCs</a:t>
          </a:r>
        </a:p>
      </dgm:t>
    </dgm:pt>
    <dgm:pt modelId="{DCD1890D-61CF-4ACD-B7E6-D9711211FBFF}" type="parTrans" cxnId="{DE922C5A-8388-4AC2-92BA-168EC822E2E8}">
      <dgm:prSet/>
      <dgm:spPr/>
      <dgm:t>
        <a:bodyPr/>
        <a:lstStyle/>
        <a:p>
          <a:pPr algn="l"/>
          <a:endParaRPr lang="sv-SE"/>
        </a:p>
      </dgm:t>
    </dgm:pt>
    <dgm:pt modelId="{C2A2EDC2-B1AF-4BEE-B846-47EEB1367371}" type="sibTrans" cxnId="{DE922C5A-8388-4AC2-92BA-168EC822E2E8}">
      <dgm:prSet/>
      <dgm:spPr/>
      <dgm:t>
        <a:bodyPr/>
        <a:lstStyle/>
        <a:p>
          <a:pPr algn="l"/>
          <a:endParaRPr lang="sv-SE"/>
        </a:p>
      </dgm:t>
    </dgm:pt>
    <dgm:pt modelId="{183012D9-7C3D-471C-B58B-D9C204FE7294}">
      <dgm:prSet phldrT="[Text]"/>
      <dgm:spPr>
        <a:xfrm>
          <a:off x="1097280" y="569277"/>
          <a:ext cx="4251960" cy="1593977"/>
        </a:xfrm>
        <a:solidFill>
          <a:schemeClr val="tx2">
            <a:lumMod val="40000"/>
            <a:lumOff val="60000"/>
          </a:schemeClr>
        </a:solidFill>
        <a:ln w="25400" cap="flat" cmpd="sng" algn="ctr">
          <a:solidFill>
            <a:sysClr val="window" lastClr="FFFFFF"/>
          </a:solidFill>
          <a:prstDash val="solid"/>
        </a:ln>
        <a:effectLst/>
      </dgm:spPr>
      <dgm:t>
        <a:bodyPr/>
        <a:lstStyle/>
        <a:p>
          <a:pPr algn="l"/>
          <a:r>
            <a:rPr lang="sv-SE">
              <a:solidFill>
                <a:schemeClr val="tx1"/>
              </a:solidFill>
              <a:latin typeface="Georgia"/>
              <a:ea typeface="+mn-ea"/>
              <a:cs typeface="+mn-cs"/>
            </a:rPr>
            <a:t>Master Test Plan</a:t>
          </a:r>
        </a:p>
      </dgm:t>
    </dgm:pt>
    <dgm:pt modelId="{59E6B329-D62D-497A-9D9E-247ECAE9B586}" type="parTrans" cxnId="{90C3C4E1-CEF4-408D-A4FB-25398CD2B692}">
      <dgm:prSet/>
      <dgm:spPr/>
      <dgm:t>
        <a:bodyPr/>
        <a:lstStyle/>
        <a:p>
          <a:pPr algn="l"/>
          <a:endParaRPr lang="sv-SE"/>
        </a:p>
      </dgm:t>
    </dgm:pt>
    <dgm:pt modelId="{05251B8B-B32B-42C2-B300-CF4EDDDD083A}" type="sibTrans" cxnId="{90C3C4E1-CEF4-408D-A4FB-25398CD2B692}">
      <dgm:prSet/>
      <dgm:spPr/>
      <dgm:t>
        <a:bodyPr/>
        <a:lstStyle/>
        <a:p>
          <a:pPr algn="l"/>
          <a:endParaRPr lang="sv-SE"/>
        </a:p>
      </dgm:t>
    </dgm:pt>
    <dgm:pt modelId="{488F9850-C8C0-435A-B3FD-D3B61024F142}">
      <dgm:prSet phldrT="[Text]"/>
      <dgm:spPr>
        <a:xfrm>
          <a:off x="1234440" y="1138555"/>
          <a:ext cx="3977640" cy="910844"/>
        </a:xfrm>
        <a:solidFill>
          <a:schemeClr val="tx2">
            <a:lumMod val="40000"/>
            <a:lumOff val="60000"/>
          </a:schemeClr>
        </a:solidFill>
        <a:ln w="25400" cap="flat" cmpd="sng" algn="ctr">
          <a:solidFill>
            <a:sysClr val="window" lastClr="FFFFFF"/>
          </a:solidFill>
          <a:prstDash val="solid"/>
        </a:ln>
        <a:effectLst/>
      </dgm:spPr>
      <dgm:t>
        <a:bodyPr/>
        <a:lstStyle/>
        <a:p>
          <a:pPr algn="l"/>
          <a:r>
            <a:rPr lang="sv-SE">
              <a:solidFill>
                <a:schemeClr val="tx1"/>
              </a:solidFill>
              <a:latin typeface="Georgia"/>
              <a:ea typeface="+mn-ea"/>
              <a:cs typeface="+mn-cs"/>
            </a:rPr>
            <a:t>IDN Test Plan</a:t>
          </a:r>
        </a:p>
      </dgm:t>
    </dgm:pt>
    <dgm:pt modelId="{85B9809B-1FE7-46EA-86BD-FAAB4A6D30BE}" type="parTrans" cxnId="{63ED900F-76AD-47F0-8C76-F760A00C09EC}">
      <dgm:prSet/>
      <dgm:spPr/>
      <dgm:t>
        <a:bodyPr/>
        <a:lstStyle/>
        <a:p>
          <a:pPr algn="l"/>
          <a:endParaRPr lang="sv-SE"/>
        </a:p>
      </dgm:t>
    </dgm:pt>
    <dgm:pt modelId="{E3C7C3E3-FFD3-4BEF-8CD4-882571AAF2B3}" type="sibTrans" cxnId="{63ED900F-76AD-47F0-8C76-F760A00C09EC}">
      <dgm:prSet/>
      <dgm:spPr/>
      <dgm:t>
        <a:bodyPr/>
        <a:lstStyle/>
        <a:p>
          <a:pPr algn="l"/>
          <a:endParaRPr lang="sv-SE"/>
        </a:p>
      </dgm:t>
    </dgm:pt>
    <dgm:pt modelId="{C782B512-A400-4739-B88F-12F77B4A2668}">
      <dgm:prSet phldrT="[Text]"/>
      <dgm:spPr>
        <a:xfrm>
          <a:off x="1333881" y="1548434"/>
          <a:ext cx="1867237" cy="409879"/>
        </a:xfrm>
        <a:solidFill>
          <a:schemeClr val="tx2">
            <a:alpha val="90000"/>
          </a:schemeClr>
        </a:solidFill>
        <a:ln w="25400" cap="flat" cmpd="sng" algn="ctr">
          <a:solidFill>
            <a:sysClr val="window" lastClr="FFFFFF"/>
          </a:solidFill>
          <a:prstDash val="solid"/>
        </a:ln>
        <a:effectLst/>
      </dgm:spPr>
      <dgm:t>
        <a:bodyPr/>
        <a:lstStyle/>
        <a:p>
          <a:pPr algn="ctr"/>
          <a:r>
            <a:rPr lang="sv-SE">
              <a:solidFill>
                <a:schemeClr val="bg2"/>
              </a:solidFill>
              <a:latin typeface="Georgia"/>
              <a:ea typeface="+mn-ea"/>
              <a:cs typeface="+mn-cs"/>
            </a:rPr>
            <a:t>IDN TC</a:t>
          </a:r>
        </a:p>
      </dgm:t>
    </dgm:pt>
    <dgm:pt modelId="{5D9B96E5-A392-4EFA-8A50-60E8B98B22B9}" type="parTrans" cxnId="{74027E3B-D125-4988-AE58-DE7BFA755569}">
      <dgm:prSet/>
      <dgm:spPr/>
      <dgm:t>
        <a:bodyPr/>
        <a:lstStyle/>
        <a:p>
          <a:pPr algn="l"/>
          <a:endParaRPr lang="sv-SE"/>
        </a:p>
      </dgm:t>
    </dgm:pt>
    <dgm:pt modelId="{D29E35C3-69B0-4687-90CE-730E8ECA533C}" type="sibTrans" cxnId="{74027E3B-D125-4988-AE58-DE7BFA755569}">
      <dgm:prSet/>
      <dgm:spPr/>
      <dgm:t>
        <a:bodyPr/>
        <a:lstStyle/>
        <a:p>
          <a:pPr algn="l"/>
          <a:endParaRPr lang="sv-SE"/>
        </a:p>
      </dgm:t>
    </dgm:pt>
    <dgm:pt modelId="{7FB9A0C0-DE40-403B-A725-BC4CCB77D77A}" type="pres">
      <dgm:prSet presAssocID="{A87C0414-B9A3-4D62-ADAA-D9D20EA7DE59}" presName="Name0" presStyleCnt="0">
        <dgm:presLayoutVars>
          <dgm:chMax val="3"/>
          <dgm:chPref val="1"/>
          <dgm:dir/>
          <dgm:animLvl val="lvl"/>
          <dgm:resizeHandles/>
        </dgm:presLayoutVars>
      </dgm:prSet>
      <dgm:spPr/>
      <dgm:t>
        <a:bodyPr/>
        <a:lstStyle/>
        <a:p>
          <a:endParaRPr lang="sv-SE"/>
        </a:p>
      </dgm:t>
    </dgm:pt>
    <dgm:pt modelId="{2F529A93-B3A3-4414-8E20-683D2B043AEE}" type="pres">
      <dgm:prSet presAssocID="{A87C0414-B9A3-4D62-ADAA-D9D20EA7DE59}" presName="outerBox" presStyleCnt="0"/>
      <dgm:spPr/>
    </dgm:pt>
    <dgm:pt modelId="{070932BB-3FC9-4278-AA49-81B68C4BE585}" type="pres">
      <dgm:prSet presAssocID="{A87C0414-B9A3-4D62-ADAA-D9D20EA7DE59}" presName="outerBoxParent" presStyleLbl="node1" presStyleIdx="0" presStyleCnt="3"/>
      <dgm:spPr>
        <a:prstGeom prst="roundRect">
          <a:avLst>
            <a:gd name="adj" fmla="val 8500"/>
          </a:avLst>
        </a:prstGeom>
      </dgm:spPr>
      <dgm:t>
        <a:bodyPr/>
        <a:lstStyle/>
        <a:p>
          <a:endParaRPr lang="sv-SE"/>
        </a:p>
      </dgm:t>
    </dgm:pt>
    <dgm:pt modelId="{19E9E3FD-FAAD-4CD7-B887-C48AB50898D2}" type="pres">
      <dgm:prSet presAssocID="{A87C0414-B9A3-4D62-ADAA-D9D20EA7DE59}" presName="outerBoxChildren" presStyleCnt="0"/>
      <dgm:spPr/>
    </dgm:pt>
    <dgm:pt modelId="{E1DD451B-B251-4E88-960C-28DE753F9CFA}" type="pres">
      <dgm:prSet presAssocID="{58B3931D-F04D-486E-9F26-7989653EBF33}" presName="oChild" presStyleLbl="fgAcc1" presStyleIdx="0" presStyleCnt="3">
        <dgm:presLayoutVars>
          <dgm:bulletEnabled val="1"/>
        </dgm:presLayoutVars>
      </dgm:prSet>
      <dgm:spPr>
        <a:prstGeom prst="roundRect">
          <a:avLst>
            <a:gd name="adj" fmla="val 10500"/>
          </a:avLst>
        </a:prstGeom>
      </dgm:spPr>
      <dgm:t>
        <a:bodyPr/>
        <a:lstStyle/>
        <a:p>
          <a:endParaRPr lang="sv-SE"/>
        </a:p>
      </dgm:t>
    </dgm:pt>
    <dgm:pt modelId="{80534395-09FC-42E1-A3B8-80CB8D1D3796}" type="pres">
      <dgm:prSet presAssocID="{99E60AFE-EA40-42D3-920D-0120B2F6E52D}" presName="outerSibTrans" presStyleCnt="0"/>
      <dgm:spPr/>
    </dgm:pt>
    <dgm:pt modelId="{0B312FFF-B4A4-469E-B907-FBF746AB64B3}" type="pres">
      <dgm:prSet presAssocID="{34782792-C823-4363-AF89-2B9865705134}" presName="oChild" presStyleLbl="fgAcc1" presStyleIdx="1" presStyleCnt="3">
        <dgm:presLayoutVars>
          <dgm:bulletEnabled val="1"/>
        </dgm:presLayoutVars>
      </dgm:prSet>
      <dgm:spPr>
        <a:prstGeom prst="roundRect">
          <a:avLst>
            <a:gd name="adj" fmla="val 10500"/>
          </a:avLst>
        </a:prstGeom>
      </dgm:spPr>
      <dgm:t>
        <a:bodyPr/>
        <a:lstStyle/>
        <a:p>
          <a:endParaRPr lang="sv-SE"/>
        </a:p>
      </dgm:t>
    </dgm:pt>
    <dgm:pt modelId="{79D75B5B-C0AB-477E-8A47-EE4F8D8A10FC}" type="pres">
      <dgm:prSet presAssocID="{A87C0414-B9A3-4D62-ADAA-D9D20EA7DE59}" presName="middleBox" presStyleCnt="0"/>
      <dgm:spPr/>
    </dgm:pt>
    <dgm:pt modelId="{E15990BA-7D26-4C84-AD6C-5055D8B7BC6A}" type="pres">
      <dgm:prSet presAssocID="{A87C0414-B9A3-4D62-ADAA-D9D20EA7DE59}" presName="middleBoxParent" presStyleLbl="node1" presStyleIdx="1" presStyleCnt="3"/>
      <dgm:spPr>
        <a:prstGeom prst="roundRect">
          <a:avLst>
            <a:gd name="adj" fmla="val 10500"/>
          </a:avLst>
        </a:prstGeom>
      </dgm:spPr>
      <dgm:t>
        <a:bodyPr/>
        <a:lstStyle/>
        <a:p>
          <a:endParaRPr lang="sv-SE"/>
        </a:p>
      </dgm:t>
    </dgm:pt>
    <dgm:pt modelId="{863AC429-4DC2-4F5B-8424-D2CAEC98398B}" type="pres">
      <dgm:prSet presAssocID="{A87C0414-B9A3-4D62-ADAA-D9D20EA7DE59}" presName="middleBoxChildren" presStyleCnt="0"/>
      <dgm:spPr/>
    </dgm:pt>
    <dgm:pt modelId="{7FE4BD2B-3A57-4829-9873-34793C656A06}" type="pres">
      <dgm:prSet presAssocID="{A87C0414-B9A3-4D62-ADAA-D9D20EA7DE59}" presName="centerBox" presStyleCnt="0"/>
      <dgm:spPr/>
    </dgm:pt>
    <dgm:pt modelId="{0219F1BA-9ADE-4FDA-A5B9-527336AD7125}" type="pres">
      <dgm:prSet presAssocID="{A87C0414-B9A3-4D62-ADAA-D9D20EA7DE59}" presName="centerBoxParent" presStyleLbl="node1" presStyleIdx="2" presStyleCnt="3"/>
      <dgm:spPr>
        <a:prstGeom prst="roundRect">
          <a:avLst>
            <a:gd name="adj" fmla="val 10500"/>
          </a:avLst>
        </a:prstGeom>
      </dgm:spPr>
      <dgm:t>
        <a:bodyPr/>
        <a:lstStyle/>
        <a:p>
          <a:endParaRPr lang="sv-SE"/>
        </a:p>
      </dgm:t>
    </dgm:pt>
    <dgm:pt modelId="{CC6E3CC6-4743-403C-AD4F-0C0D5479DEDD}" type="pres">
      <dgm:prSet presAssocID="{A87C0414-B9A3-4D62-ADAA-D9D20EA7DE59}" presName="centerBoxChildren" presStyleCnt="0"/>
      <dgm:spPr/>
    </dgm:pt>
    <dgm:pt modelId="{D49BEF5E-24E3-4CF1-BB42-C223B08C553A}" type="pres">
      <dgm:prSet presAssocID="{C782B512-A400-4739-B88F-12F77B4A2668}" presName="cChild" presStyleLbl="fgAcc1" presStyleIdx="2" presStyleCnt="3">
        <dgm:presLayoutVars>
          <dgm:bulletEnabled val="1"/>
        </dgm:presLayoutVars>
      </dgm:prSet>
      <dgm:spPr>
        <a:prstGeom prst="roundRect">
          <a:avLst>
            <a:gd name="adj" fmla="val 10500"/>
          </a:avLst>
        </a:prstGeom>
      </dgm:spPr>
      <dgm:t>
        <a:bodyPr/>
        <a:lstStyle/>
        <a:p>
          <a:endParaRPr lang="sv-SE"/>
        </a:p>
      </dgm:t>
    </dgm:pt>
  </dgm:ptLst>
  <dgm:cxnLst>
    <dgm:cxn modelId="{D6049563-B66C-8C4A-9ACB-CFB59B488B33}" type="presOf" srcId="{A87C0414-B9A3-4D62-ADAA-D9D20EA7DE59}" destId="{7FB9A0C0-DE40-403B-A725-BC4CCB77D77A}" srcOrd="0" destOrd="0" presId="urn:microsoft.com/office/officeart/2005/8/layout/target2"/>
    <dgm:cxn modelId="{74027E3B-D125-4988-AE58-DE7BFA755569}" srcId="{488F9850-C8C0-435A-B3FD-D3B61024F142}" destId="{C782B512-A400-4739-B88F-12F77B4A2668}" srcOrd="0" destOrd="0" parTransId="{5D9B96E5-A392-4EFA-8A50-60E8B98B22B9}" sibTransId="{D29E35C3-69B0-4687-90CE-730E8ECA533C}"/>
    <dgm:cxn modelId="{90C3C4E1-CEF4-408D-A4FB-25398CD2B692}" srcId="{A87C0414-B9A3-4D62-ADAA-D9D20EA7DE59}" destId="{183012D9-7C3D-471C-B58B-D9C204FE7294}" srcOrd="1" destOrd="0" parTransId="{59E6B329-D62D-497A-9D9E-247ECAE9B586}" sibTransId="{05251B8B-B32B-42C2-B300-CF4EDDDD083A}"/>
    <dgm:cxn modelId="{63ED900F-76AD-47F0-8C76-F760A00C09EC}" srcId="{A87C0414-B9A3-4D62-ADAA-D9D20EA7DE59}" destId="{488F9850-C8C0-435A-B3FD-D3B61024F142}" srcOrd="2" destOrd="0" parTransId="{85B9809B-1FE7-46EA-86BD-FAAB4A6D30BE}" sibTransId="{E3C7C3E3-FFD3-4BEF-8CD4-882571AAF2B3}"/>
    <dgm:cxn modelId="{ACECA035-70E1-D943-BEE0-754DC5E33FC0}" type="presOf" srcId="{34782792-C823-4363-AF89-2B9865705134}" destId="{0B312FFF-B4A4-469E-B907-FBF746AB64B3}" srcOrd="0" destOrd="0" presId="urn:microsoft.com/office/officeart/2005/8/layout/target2"/>
    <dgm:cxn modelId="{E1F09714-4B96-084F-A91C-CB86454EEA98}" type="presOf" srcId="{C782B512-A400-4739-B88F-12F77B4A2668}" destId="{D49BEF5E-24E3-4CF1-BB42-C223B08C553A}" srcOrd="0" destOrd="0" presId="urn:microsoft.com/office/officeart/2005/8/layout/target2"/>
    <dgm:cxn modelId="{20305F90-3265-47E1-A57B-84C9180C6099}" srcId="{A87C0414-B9A3-4D62-ADAA-D9D20EA7DE59}" destId="{26A6193B-E864-45AA-8300-3FFC00257FC3}" srcOrd="0" destOrd="0" parTransId="{BE4E95A3-A375-4717-AF70-09A97C9FC557}" sibTransId="{E87F4AB5-C363-41A0-9A6F-B8030A12F414}"/>
    <dgm:cxn modelId="{DE922C5A-8388-4AC2-92BA-168EC822E2E8}" srcId="{26A6193B-E864-45AA-8300-3FFC00257FC3}" destId="{34782792-C823-4363-AF89-2B9865705134}" srcOrd="1" destOrd="0" parTransId="{DCD1890D-61CF-4ACD-B7E6-D9711211FBFF}" sibTransId="{C2A2EDC2-B1AF-4BEE-B846-47EEB1367371}"/>
    <dgm:cxn modelId="{C52407C5-3716-3C48-8083-12B939912F1B}" type="presOf" srcId="{26A6193B-E864-45AA-8300-3FFC00257FC3}" destId="{070932BB-3FC9-4278-AA49-81B68C4BE585}" srcOrd="0" destOrd="0" presId="urn:microsoft.com/office/officeart/2005/8/layout/target2"/>
    <dgm:cxn modelId="{2DEE9477-7736-4F72-9E3B-2A0CB24EA69C}" srcId="{26A6193B-E864-45AA-8300-3FFC00257FC3}" destId="{58B3931D-F04D-486E-9F26-7989653EBF33}" srcOrd="0" destOrd="0" parTransId="{4B83A9D8-9F9E-4E1C-B755-1C7056552B96}" sibTransId="{99E60AFE-EA40-42D3-920D-0120B2F6E52D}"/>
    <dgm:cxn modelId="{7F822687-16AC-574C-AB76-C56327E8807E}" type="presOf" srcId="{488F9850-C8C0-435A-B3FD-D3B61024F142}" destId="{0219F1BA-9ADE-4FDA-A5B9-527336AD7125}" srcOrd="0" destOrd="0" presId="urn:microsoft.com/office/officeart/2005/8/layout/target2"/>
    <dgm:cxn modelId="{F52A6246-B889-6648-8FD9-FDF4D5B81130}" type="presOf" srcId="{58B3931D-F04D-486E-9F26-7989653EBF33}" destId="{E1DD451B-B251-4E88-960C-28DE753F9CFA}" srcOrd="0" destOrd="0" presId="urn:microsoft.com/office/officeart/2005/8/layout/target2"/>
    <dgm:cxn modelId="{93204B28-759D-6B46-B3B0-DD9E4553CB2A}" type="presOf" srcId="{183012D9-7C3D-471C-B58B-D9C204FE7294}" destId="{E15990BA-7D26-4C84-AD6C-5055D8B7BC6A}" srcOrd="0" destOrd="0" presId="urn:microsoft.com/office/officeart/2005/8/layout/target2"/>
    <dgm:cxn modelId="{D475E5D2-811F-284D-9F5B-A881AE4C6553}" type="presParOf" srcId="{7FB9A0C0-DE40-403B-A725-BC4CCB77D77A}" destId="{2F529A93-B3A3-4414-8E20-683D2B043AEE}" srcOrd="0" destOrd="0" presId="urn:microsoft.com/office/officeart/2005/8/layout/target2"/>
    <dgm:cxn modelId="{8F25DFA8-6B2F-9941-A5CD-37F2D56A1C98}" type="presParOf" srcId="{2F529A93-B3A3-4414-8E20-683D2B043AEE}" destId="{070932BB-3FC9-4278-AA49-81B68C4BE585}" srcOrd="0" destOrd="0" presId="urn:microsoft.com/office/officeart/2005/8/layout/target2"/>
    <dgm:cxn modelId="{121C9229-38F3-1549-A6BE-0244E112ADC2}" type="presParOf" srcId="{2F529A93-B3A3-4414-8E20-683D2B043AEE}" destId="{19E9E3FD-FAAD-4CD7-B887-C48AB50898D2}" srcOrd="1" destOrd="0" presId="urn:microsoft.com/office/officeart/2005/8/layout/target2"/>
    <dgm:cxn modelId="{3E3B2EA8-9928-B24E-86FD-CB7A4C9D1CB8}" type="presParOf" srcId="{19E9E3FD-FAAD-4CD7-B887-C48AB50898D2}" destId="{E1DD451B-B251-4E88-960C-28DE753F9CFA}" srcOrd="0" destOrd="0" presId="urn:microsoft.com/office/officeart/2005/8/layout/target2"/>
    <dgm:cxn modelId="{62AA97A3-2C6E-6242-827E-1F87BF38AEDA}" type="presParOf" srcId="{19E9E3FD-FAAD-4CD7-B887-C48AB50898D2}" destId="{80534395-09FC-42E1-A3B8-80CB8D1D3796}" srcOrd="1" destOrd="0" presId="urn:microsoft.com/office/officeart/2005/8/layout/target2"/>
    <dgm:cxn modelId="{FFFF99E3-3343-074B-A19A-A84113534ECE}" type="presParOf" srcId="{19E9E3FD-FAAD-4CD7-B887-C48AB50898D2}" destId="{0B312FFF-B4A4-469E-B907-FBF746AB64B3}" srcOrd="2" destOrd="0" presId="urn:microsoft.com/office/officeart/2005/8/layout/target2"/>
    <dgm:cxn modelId="{F626290E-7478-A344-894D-F0D46666F430}" type="presParOf" srcId="{7FB9A0C0-DE40-403B-A725-BC4CCB77D77A}" destId="{79D75B5B-C0AB-477E-8A47-EE4F8D8A10FC}" srcOrd="1" destOrd="0" presId="urn:microsoft.com/office/officeart/2005/8/layout/target2"/>
    <dgm:cxn modelId="{CDCD8B46-6503-2643-8D21-DD463E99AA9B}" type="presParOf" srcId="{79D75B5B-C0AB-477E-8A47-EE4F8D8A10FC}" destId="{E15990BA-7D26-4C84-AD6C-5055D8B7BC6A}" srcOrd="0" destOrd="0" presId="urn:microsoft.com/office/officeart/2005/8/layout/target2"/>
    <dgm:cxn modelId="{A1BC425C-14EC-E14D-B8FC-BFBB057FA186}" type="presParOf" srcId="{79D75B5B-C0AB-477E-8A47-EE4F8D8A10FC}" destId="{863AC429-4DC2-4F5B-8424-D2CAEC98398B}" srcOrd="1" destOrd="0" presId="urn:microsoft.com/office/officeart/2005/8/layout/target2"/>
    <dgm:cxn modelId="{C39AE2C1-90F5-3245-8DF6-4D520B163A31}" type="presParOf" srcId="{7FB9A0C0-DE40-403B-A725-BC4CCB77D77A}" destId="{7FE4BD2B-3A57-4829-9873-34793C656A06}" srcOrd="2" destOrd="0" presId="urn:microsoft.com/office/officeart/2005/8/layout/target2"/>
    <dgm:cxn modelId="{A5C8B61A-2064-2F49-AC70-79C08B4C184E}" type="presParOf" srcId="{7FE4BD2B-3A57-4829-9873-34793C656A06}" destId="{0219F1BA-9ADE-4FDA-A5B9-527336AD7125}" srcOrd="0" destOrd="0" presId="urn:microsoft.com/office/officeart/2005/8/layout/target2"/>
    <dgm:cxn modelId="{5AB3C6F3-6E57-224F-95E9-15FB3C69E9AF}" type="presParOf" srcId="{7FE4BD2B-3A57-4829-9873-34793C656A06}" destId="{CC6E3CC6-4743-403C-AD4F-0C0D5479DEDD}" srcOrd="1" destOrd="0" presId="urn:microsoft.com/office/officeart/2005/8/layout/target2"/>
    <dgm:cxn modelId="{207680CA-7000-FB4E-A1D4-E7B0577F037B}" type="presParOf" srcId="{CC6E3CC6-4743-403C-AD4F-0C0D5479DEDD}" destId="{D49BEF5E-24E3-4CF1-BB42-C223B08C553A}" srcOrd="0" destOrd="0" presId="urn:microsoft.com/office/officeart/2005/8/layout/target2"/>
  </dgm:cxnLst>
  <dgm:bg/>
  <dgm:whole/>
  <dgm:extLst>
    <a:ext uri="http://schemas.microsoft.com/office/drawing/2008/diagram">
      <dsp:dataModelExt xmlns:dsp="http://schemas.microsoft.com/office/drawing/2008/diagram" relId="rId3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0932BB-3FC9-4278-AA49-81B68C4BE585}">
      <dsp:nvSpPr>
        <dsp:cNvPr id="0" name=""/>
        <dsp:cNvSpPr/>
      </dsp:nvSpPr>
      <dsp:spPr>
        <a:xfrm>
          <a:off x="0" y="0"/>
          <a:ext cx="5495290" cy="2273935"/>
        </a:xfrm>
        <a:prstGeom prst="roundRect">
          <a:avLst>
            <a:gd name="adj" fmla="val 8500"/>
          </a:avLst>
        </a:prstGeom>
        <a:solidFill>
          <a:srgbClr val="4497C3">
            <a:lumMod val="40000"/>
            <a:lumOff val="60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72390" rIns="72390" bIns="1764826" numCol="1" spcCol="1270" anchor="t" anchorCtr="0">
          <a:noAutofit/>
        </a:bodyPr>
        <a:lstStyle/>
        <a:p>
          <a:pPr lvl="0" algn="l" defTabSz="844550">
            <a:lnSpc>
              <a:spcPct val="90000"/>
            </a:lnSpc>
            <a:spcBef>
              <a:spcPct val="0"/>
            </a:spcBef>
            <a:spcAft>
              <a:spcPct val="35000"/>
            </a:spcAft>
          </a:pPr>
          <a:r>
            <a:rPr lang="sv-SE" sz="1900" kern="1200">
              <a:solidFill>
                <a:srgbClr val="000000"/>
              </a:solidFill>
              <a:latin typeface="Georgia"/>
              <a:ea typeface="+mn-ea"/>
              <a:cs typeface="+mn-cs"/>
            </a:rPr>
            <a:t>Statement of Work</a:t>
          </a:r>
        </a:p>
      </dsp:txBody>
      <dsp:txXfrm>
        <a:off x="56611" y="56611"/>
        <a:ext cx="5382068" cy="2160713"/>
      </dsp:txXfrm>
    </dsp:sp>
    <dsp:sp modelId="{E1DD451B-B251-4E88-960C-28DE753F9CFA}">
      <dsp:nvSpPr>
        <dsp:cNvPr id="0" name=""/>
        <dsp:cNvSpPr/>
      </dsp:nvSpPr>
      <dsp:spPr>
        <a:xfrm>
          <a:off x="137382" y="568483"/>
          <a:ext cx="824293" cy="775669"/>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sv-SE" sz="1700" kern="1200">
              <a:solidFill>
                <a:srgbClr val="000000">
                  <a:hueOff val="0"/>
                  <a:satOff val="0"/>
                  <a:lumOff val="0"/>
                  <a:alphaOff val="0"/>
                </a:srgbClr>
              </a:solidFill>
              <a:latin typeface="Georgia"/>
              <a:ea typeface="+mn-ea"/>
              <a:cs typeface="+mn-cs"/>
            </a:rPr>
            <a:t>AGB</a:t>
          </a:r>
        </a:p>
      </dsp:txBody>
      <dsp:txXfrm>
        <a:off x="161236" y="592337"/>
        <a:ext cx="776585" cy="727961"/>
      </dsp:txXfrm>
    </dsp:sp>
    <dsp:sp modelId="{0B312FFF-B4A4-469E-B907-FBF746AB64B3}">
      <dsp:nvSpPr>
        <dsp:cNvPr id="0" name=""/>
        <dsp:cNvSpPr/>
      </dsp:nvSpPr>
      <dsp:spPr>
        <a:xfrm>
          <a:off x="137382" y="1384321"/>
          <a:ext cx="824293" cy="775669"/>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sv-SE" sz="1700" kern="1200">
              <a:solidFill>
                <a:srgbClr val="000000">
                  <a:hueOff val="0"/>
                  <a:satOff val="0"/>
                  <a:lumOff val="0"/>
                  <a:alphaOff val="0"/>
                </a:srgbClr>
              </a:solidFill>
              <a:latin typeface="Georgia"/>
              <a:ea typeface="+mn-ea"/>
              <a:cs typeface="+mn-cs"/>
            </a:rPr>
            <a:t>RFCs</a:t>
          </a:r>
        </a:p>
      </dsp:txBody>
      <dsp:txXfrm>
        <a:off x="161236" y="1408175"/>
        <a:ext cx="776585" cy="727961"/>
      </dsp:txXfrm>
    </dsp:sp>
    <dsp:sp modelId="{E15990BA-7D26-4C84-AD6C-5055D8B7BC6A}">
      <dsp:nvSpPr>
        <dsp:cNvPr id="0" name=""/>
        <dsp:cNvSpPr/>
      </dsp:nvSpPr>
      <dsp:spPr>
        <a:xfrm>
          <a:off x="1099058" y="568483"/>
          <a:ext cx="4258849" cy="1591754"/>
        </a:xfrm>
        <a:prstGeom prst="roundRect">
          <a:avLst>
            <a:gd name="adj" fmla="val 10500"/>
          </a:avLst>
        </a:prstGeom>
        <a:solidFill>
          <a:schemeClr val="tx2">
            <a:lumMod val="40000"/>
            <a:lumOff val="60000"/>
          </a:scheme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72390" rIns="72390" bIns="1010764" numCol="1" spcCol="1270" anchor="t" anchorCtr="0">
          <a:noAutofit/>
        </a:bodyPr>
        <a:lstStyle/>
        <a:p>
          <a:pPr lvl="0" algn="l" defTabSz="844550">
            <a:lnSpc>
              <a:spcPct val="90000"/>
            </a:lnSpc>
            <a:spcBef>
              <a:spcPct val="0"/>
            </a:spcBef>
            <a:spcAft>
              <a:spcPct val="35000"/>
            </a:spcAft>
          </a:pPr>
          <a:r>
            <a:rPr lang="sv-SE" sz="1900" kern="1200">
              <a:solidFill>
                <a:schemeClr val="tx1"/>
              </a:solidFill>
              <a:latin typeface="Georgia"/>
              <a:ea typeface="+mn-ea"/>
              <a:cs typeface="+mn-cs"/>
            </a:rPr>
            <a:t>Master Test Plan</a:t>
          </a:r>
        </a:p>
      </dsp:txBody>
      <dsp:txXfrm>
        <a:off x="1148010" y="617435"/>
        <a:ext cx="4160945" cy="1493850"/>
      </dsp:txXfrm>
    </dsp:sp>
    <dsp:sp modelId="{0219F1BA-9ADE-4FDA-A5B9-527336AD7125}">
      <dsp:nvSpPr>
        <dsp:cNvPr id="0" name=""/>
        <dsp:cNvSpPr/>
      </dsp:nvSpPr>
      <dsp:spPr>
        <a:xfrm>
          <a:off x="1236440" y="1136967"/>
          <a:ext cx="3984085" cy="909574"/>
        </a:xfrm>
        <a:prstGeom prst="roundRect">
          <a:avLst>
            <a:gd name="adj" fmla="val 10500"/>
          </a:avLst>
        </a:prstGeom>
        <a:solidFill>
          <a:schemeClr val="tx2">
            <a:lumMod val="40000"/>
            <a:lumOff val="60000"/>
          </a:scheme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72390" rIns="72390" bIns="513404" numCol="1" spcCol="1270" anchor="t" anchorCtr="0">
          <a:noAutofit/>
        </a:bodyPr>
        <a:lstStyle/>
        <a:p>
          <a:pPr lvl="0" algn="l" defTabSz="844550">
            <a:lnSpc>
              <a:spcPct val="90000"/>
            </a:lnSpc>
            <a:spcBef>
              <a:spcPct val="0"/>
            </a:spcBef>
            <a:spcAft>
              <a:spcPct val="35000"/>
            </a:spcAft>
          </a:pPr>
          <a:r>
            <a:rPr lang="sv-SE" sz="1900" kern="1200">
              <a:solidFill>
                <a:schemeClr val="tx1"/>
              </a:solidFill>
              <a:latin typeface="Georgia"/>
              <a:ea typeface="+mn-ea"/>
              <a:cs typeface="+mn-cs"/>
            </a:rPr>
            <a:t>IDN Test Plan</a:t>
          </a:r>
        </a:p>
      </dsp:txBody>
      <dsp:txXfrm>
        <a:off x="1264413" y="1164940"/>
        <a:ext cx="3928139" cy="853628"/>
      </dsp:txXfrm>
    </dsp:sp>
    <dsp:sp modelId="{D49BEF5E-24E3-4CF1-BB42-C223B08C553A}">
      <dsp:nvSpPr>
        <dsp:cNvPr id="0" name=""/>
        <dsp:cNvSpPr/>
      </dsp:nvSpPr>
      <dsp:spPr>
        <a:xfrm>
          <a:off x="1336042" y="1546275"/>
          <a:ext cx="3784880" cy="409308"/>
        </a:xfrm>
        <a:prstGeom prst="roundRect">
          <a:avLst>
            <a:gd name="adj" fmla="val 10500"/>
          </a:avLst>
        </a:prstGeom>
        <a:solidFill>
          <a:schemeClr val="tx2">
            <a:alpha val="90000"/>
          </a:scheme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sv-SE" sz="1700" kern="1200">
              <a:solidFill>
                <a:schemeClr val="bg2"/>
              </a:solidFill>
              <a:latin typeface="Georgia"/>
              <a:ea typeface="+mn-ea"/>
              <a:cs typeface="+mn-cs"/>
            </a:rPr>
            <a:t>IDN TC</a:t>
          </a:r>
        </a:p>
      </dsp:txBody>
      <dsp:txXfrm>
        <a:off x="1348630" y="1558863"/>
        <a:ext cx="3759704" cy="384132"/>
      </dsp:txXfrm>
    </dsp:sp>
  </dsp:spTree>
</dsp:drawing>
</file>

<file path=word/diagrams/layout1.xml><?xml version="1.0" encoding="utf-8"?>
<dgm:layoutDef xmlns:dgm="http://schemas.openxmlformats.org/drawingml/2006/diagram" xmlns:a="http://schemas.openxmlformats.org/drawingml/2006/main" uniqueId="urn:microsoft.com/office/officeart/2005/8/layout/target2">
  <dgm:title val=""/>
  <dgm:desc val=""/>
  <dgm:catLst>
    <dgm:cat type="relationship"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chMax val="3"/>
      <dgm:chPref val="1"/>
      <dgm:dir/>
      <dgm:animLvl val="lvl"/>
      <dgm:resizeHandles/>
    </dgm:varLst>
    <dgm:alg type="composite">
      <dgm:param type="horzAlign" val="none"/>
      <dgm:param type="vertAlign" val="none"/>
    </dgm:alg>
    <dgm:shape xmlns:r="http://schemas.openxmlformats.org/officeDocument/2006/relationships" r:blip="">
      <dgm:adjLst/>
    </dgm:shape>
    <dgm:presOf/>
    <dgm:choose name="Name1">
      <dgm:if name="Name2" func="var" arg="dir" op="equ" val="norm">
        <dgm:choose name="Name3">
          <dgm:if name="Name4" axis="ch ch" ptType="node node" st="1 1" cnt="1 0" func="cnt" op="gt" val="0">
            <dgm:choose name="Name5">
              <dgm:if name="Name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395"/>
                  <dgm:constr type="t" for="ch" forName="centerBox" refType="h" fact="0.5"/>
                  <dgm:constr type="w" for="ch" forName="centerBox" refType="w" fact="0.555"/>
                  <dgm:constr type="h" for="ch" forName="centerBox" refType="h" fact="0.4"/>
                  <dgm:constr type="userA" for="des" forName="outerSibTrans" refType="w"/>
                  <dgm:constr type="userA" for="des" forName="middleSibTrans" refType="w"/>
                  <dgm:constr type="userA" for="des" forName="centerSibTrans" refType="w"/>
                </dgm:constrLst>
              </dgm:if>
              <dgm:else name="Name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22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8">
            <dgm:choose name="Name9">
              <dgm:if name="Name1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26"/>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1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if>
      <dgm:else name="Name12">
        <dgm:choose name="Name13">
          <dgm:if name="Name14" axis="ch ch" ptType="node node" st="1 1" cnt="1 0" func="cnt" op="gt" val="0">
            <dgm:choose name="Name15">
              <dgm:if name="Name1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55"/>
                  <dgm:constr type="h" for="ch" forName="centerBox" refType="h" fact="0.4"/>
                  <dgm:constr type="userA" for="des" forName="outerSibTrans" refType="w"/>
                  <dgm:constr type="userA" for="des" forName="middleSibTrans" refType="w"/>
                  <dgm:constr type="userA" for="des" forName="centerSibTrans" refType="w"/>
                </dgm:constrLst>
              </dgm:if>
              <dgm:else name="Name1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18">
            <dgm:choose name="Name19">
              <dgm:if name="Name2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2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else>
    </dgm:choose>
    <dgm:ruleLst/>
    <dgm:choose name="Name22">
      <dgm:if name="Name23" axis="root ch" ptType="all node" st="1 1" cnt="0 0" func="cnt" op="gte" val="1">
        <dgm:layoutNode name="outerBox" styleLbl="node1">
          <dgm:alg type="composite">
            <dgm:param type="horzAlign" val="none"/>
            <dgm:param type="vertAlign" val="none"/>
          </dgm:alg>
          <dgm:shape xmlns:r="http://schemas.openxmlformats.org/officeDocument/2006/relationships" r:blip="">
            <dgm:adjLst/>
          </dgm:shape>
          <dgm:presOf/>
          <dgm:choose name="Name24">
            <dgm:if name="Name25" axis="root ch" ptType="all node" st="1 1" cnt="0 0" func="cnt" op="gt" val="1">
              <dgm:choose name="Name26">
                <dgm:if name="Name27" func="var" arg="dir" op="equ" val="norm">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025"/>
                    <dgm:constr type="t" for="ch" forName="outerBoxChildren" refType="h" fact="0.25"/>
                    <dgm:constr type="w" for="ch" forName="outerBoxChildren" refType="w" fact="0.15"/>
                    <dgm:constr type="h" for="ch" forName="outerBoxChildren" refType="h" fact="0.7"/>
                  </dgm:constrLst>
                </dgm:if>
                <dgm:else name="Name28">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825"/>
                    <dgm:constr type="t" for="ch" forName="outerBoxChildren" refType="h" fact="0.25"/>
                    <dgm:constr type="w" for="ch" forName="outerBoxChildren" refType="w" fact="0.15"/>
                    <dgm:constr type="h" for="ch" forName="outerBoxChildren" refType="h" fact="0.7"/>
                  </dgm:constrLst>
                </dgm:else>
              </dgm:choose>
            </dgm:if>
            <dgm:else name="Name29">
              <dgm:constrLst>
                <dgm:constr type="l" for="ch" forName="outerBoxParent"/>
                <dgm:constr type="t" for="ch" forName="outerBoxParent"/>
                <dgm:constr type="w" for="ch" forName="outerBoxParent" refType="w"/>
                <dgm:constr type="h" for="ch" forName="outerBoxParent" refType="h"/>
                <dgm:constr type="bMarg" for="ch" forName="outerBoxParent" refType="h" fact="1.75"/>
                <dgm:constr type="l" for="ch" forName="outerBoxChildren" refType="w" fact="0.025"/>
                <dgm:constr type="t" for="ch" forName="outerBoxChildren" refType="h" fact="0.45"/>
                <dgm:constr type="w" for="ch" forName="outerBoxChildren" refType="w" fact="0.95"/>
                <dgm:constr type="h" for="ch" forName="outerBoxChildren" refType="h" fact="0.45"/>
              </dgm:constrLst>
            </dgm:else>
          </dgm:choose>
          <dgm:ruleLst/>
          <dgm:layoutNode name="outerBoxParent" styleLbl="node1">
            <dgm:alg type="tx">
              <dgm:param type="txAnchorVert" val="t"/>
              <dgm:param type="parTxLTRAlign" val="l"/>
              <dgm:param type="parTxRTLAlign" val="r"/>
            </dgm:alg>
            <dgm:shape xmlns:r="http://schemas.openxmlformats.org/officeDocument/2006/relationships" type="roundRect" r:blip="">
              <dgm:adjLst>
                <dgm:adj idx="1" val="0.085"/>
              </dgm:adjLst>
            </dgm:shape>
            <dgm:presOf axis="ch" ptType="node" cnt="1"/>
            <dgm:constrLst>
              <dgm:constr type="tMarg" refType="primFontSz" fact="0.3"/>
              <dgm:constr type="lMarg" refType="primFontSz" fact="0.3"/>
              <dgm:constr type="rMarg" refType="primFontSz" fact="0.3"/>
            </dgm:constrLst>
            <dgm:ruleLst>
              <dgm:rule type="primFontSz" val="5" fact="NaN" max="NaN"/>
            </dgm:ruleLst>
          </dgm:layoutNode>
          <dgm:layoutNode name="outerBoxChildren">
            <dgm:choose name="Name30">
              <dgm:if name="Name31" axis="root ch" ptType="all node" st="1 1" cnt="0 0" func="cnt" op="gt" val="1">
                <dgm:alg type="lin">
                  <dgm:param type="linDir" val="fromT"/>
                  <dgm:param type="vertAlign" val="t"/>
                </dgm:alg>
              </dgm:if>
              <dgm:else name="Name32">
                <dgm:choose name="Name33">
                  <dgm:if name="Name34" func="var" arg="dir" op="equ" val="norm">
                    <dgm:alg type="lin">
                      <dgm:param type="horzAlign" val="l"/>
                    </dgm:alg>
                  </dgm:if>
                  <dgm:else name="Name35">
                    <dgm:alg type="lin">
                      <dgm:param type="linDir" val="fromR"/>
                      <dgm:param type="horzAlign" val="r"/>
                    </dgm:alg>
                  </dgm:else>
                </dgm:choose>
              </dgm:else>
            </dgm:choose>
            <dgm:shape xmlns:r="http://schemas.openxmlformats.org/officeDocument/2006/relationships" r:blip="">
              <dgm:adjLst/>
            </dgm:shape>
            <dgm:presOf/>
            <dgm:constrLst>
              <dgm:constr type="w" for="ch" forName="oChild" refType="w"/>
              <dgm:constr type="h" for="ch" forName="oChild" refType="h"/>
            </dgm:constrLst>
            <dgm:ruleLst/>
            <dgm:forEach name="Name36" axis="ch ch" ptType="node node" st="1 1" cnt="1 0">
              <dgm:layoutNode name="o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37" axis="followSib" ptType="sibTrans" cnt="1">
                <dgm:layoutNode name="ou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38"/>
    </dgm:choose>
    <dgm:choose name="Name39">
      <dgm:if name="Name40" axis="root ch" ptType="all node" st="1 1" cnt="0 0" func="cnt" op="gte" val="2">
        <dgm:layoutNode name="middleBox">
          <dgm:alg type="composite">
            <dgm:param type="horzAlign" val="none"/>
            <dgm:param type="vertAlign" val="none"/>
          </dgm:alg>
          <dgm:shape xmlns:r="http://schemas.openxmlformats.org/officeDocument/2006/relationships" r:blip="">
            <dgm:adjLst/>
          </dgm:shape>
          <dgm:presOf/>
          <dgm:choose name="Name41">
            <dgm:if name="Name42" axis="root ch" ptType="all node" st="1 1" cnt="0 0" func="cnt" op="gt" val="2">
              <dgm:choose name="Name43">
                <dgm:if name="Name44" func="var" arg="dir" op="equ" val="norm">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35"/>
                    <dgm:constr type="w" for="ch" forName="middleBoxChildren" refType="w" fact="0.2"/>
                    <dgm:constr type="h" for="ch" forName="middleBoxChildren" refType="h" fact="0.575"/>
                  </dgm:constrLst>
                </dgm:if>
                <dgm:else name="Name45">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775"/>
                    <dgm:constr type="t" for="ch" forName="middleBoxChildren" refType="h" fact="0.35"/>
                    <dgm:constr type="w" for="ch" forName="middleBoxChildren" refType="w" fact="0.2"/>
                    <dgm:constr type="h" for="ch" forName="middleBoxChildren" refType="h" fact="0.575"/>
                  </dgm:constrLst>
                </dgm:else>
              </dgm:choose>
            </dgm:if>
            <dgm:else name="Name46">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45"/>
                <dgm:constr type="w" for="ch" forName="middleBoxChildren" refType="w" fact="0.95"/>
                <dgm:constr type="h" for="ch" forName="middleBoxChildren" refType="h" fact="0.45"/>
              </dgm:constrLst>
            </dgm:else>
          </dgm:choose>
          <dgm:ruleLst/>
          <dgm:layoutNode name="middle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2" cnt="1"/>
            <dgm:constrLst>
              <dgm:constr type="tMarg" refType="primFontSz" fact="0.3"/>
              <dgm:constr type="lMarg" refType="primFontSz" fact="0.3"/>
              <dgm:constr type="rMarg" refType="primFontSz" fact="0.3"/>
            </dgm:constrLst>
            <dgm:ruleLst>
              <dgm:rule type="primFontSz" val="5" fact="NaN" max="NaN"/>
            </dgm:ruleLst>
          </dgm:layoutNode>
          <dgm:layoutNode name="middleBoxChildren">
            <dgm:choose name="Name47">
              <dgm:if name="Name48" axis="root ch" ptType="all node" st="1 1" cnt="0 0" func="cnt" op="gt" val="2">
                <dgm:alg type="lin">
                  <dgm:param type="linDir" val="fromT"/>
                  <dgm:param type="vertAlign" val="t"/>
                </dgm:alg>
              </dgm:if>
              <dgm:else name="Name49">
                <dgm:choose name="Name50">
                  <dgm:if name="Name51" func="var" arg="dir" op="equ" val="norm">
                    <dgm:alg type="lin">
                      <dgm:param type="horzAlign" val="l"/>
                    </dgm:alg>
                  </dgm:if>
                  <dgm:else name="Name52">
                    <dgm:alg type="lin">
                      <dgm:param type="linDir" val="fromR"/>
                      <dgm:param type="horzAlign" val="r"/>
                    </dgm:alg>
                  </dgm:else>
                </dgm:choose>
              </dgm:else>
            </dgm:choose>
            <dgm:shape xmlns:r="http://schemas.openxmlformats.org/officeDocument/2006/relationships" r:blip="">
              <dgm:adjLst/>
            </dgm:shape>
            <dgm:presOf/>
            <dgm:constrLst>
              <dgm:constr type="w" for="ch" forName="mChild" refType="w"/>
              <dgm:constr type="h" for="ch" forName="mChild" refType="h"/>
            </dgm:constrLst>
            <dgm:ruleLst/>
            <dgm:forEach name="Name53" axis="ch ch" ptType="node node" st="2 1" cnt="1 0">
              <dgm:layoutNode name="m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54" axis="followSib" ptType="sibTrans" cnt="1">
                <dgm:layoutNode name="middle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55"/>
    </dgm:choose>
    <dgm:choose name="Name56">
      <dgm:if name="Name57" axis="root ch" ptType="all node" st="1 1" cnt="0 0" func="cnt" op="gte" val="3">
        <dgm:layoutNode name="centerBox">
          <dgm:alg type="composite">
            <dgm:param type="horzAlign" val="none"/>
            <dgm:param type="vertAlign" val="none"/>
          </dgm:alg>
          <dgm:shape xmlns:r="http://schemas.openxmlformats.org/officeDocument/2006/relationships" r:blip="">
            <dgm:adjLst/>
          </dgm:shape>
          <dgm:presOf/>
          <dgm:choose name="Name58">
            <dgm:if name="Name59" axis="ch ch" ptType="node node" st="3 1" cnt="1 0" func="cnt" op="gt" val="0">
              <dgm:constrLst>
                <dgm:constr type="l" for="ch" forName="centerBoxParent"/>
                <dgm:constr type="t" for="ch" forName="centerBoxParent"/>
                <dgm:constr type="w" for="ch" forName="centerBoxParent" refType="w"/>
                <dgm:constr type="h" for="ch" forName="centerBoxParent" refType="h"/>
                <dgm:constr type="bMarg" for="ch" forName="centerBoxParent" refType="h" fact="1.6"/>
                <dgm:constr type="l" for="ch" forName="centerBoxChildren" refType="w" fact="0.025"/>
                <dgm:constr type="t" for="ch" forName="centerBoxChildren" refType="h" fact="0.45"/>
                <dgm:constr type="w" for="ch" forName="centerBoxChildren" refType="w" fact="0.95"/>
                <dgm:constr type="h" for="ch" forName="centerBoxChildren" refType="h" fact="0.45"/>
              </dgm:constrLst>
            </dgm:if>
            <dgm:else name="Name60">
              <dgm:constrLst>
                <dgm:constr type="l" for="ch" forName="centerBoxParent"/>
                <dgm:constr type="t" for="ch" forName="centerBoxParent"/>
                <dgm:constr type="w" for="ch" forName="centerBoxParent" refType="w"/>
                <dgm:constr type="h" for="ch" forName="centerBoxParent" refType="h"/>
              </dgm:constrLst>
            </dgm:else>
          </dgm:choose>
          <dgm:ruleLst/>
          <dgm:layoutNode name="center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3" cnt="1"/>
            <dgm:constrLst>
              <dgm:constr type="tMarg" refType="primFontSz" fact="0.3"/>
              <dgm:constr type="lMarg" refType="primFontSz" fact="0.3"/>
              <dgm:constr type="rMarg" refType="primFontSz" fact="0.3"/>
            </dgm:constrLst>
            <dgm:ruleLst>
              <dgm:rule type="primFontSz" val="5" fact="NaN" max="NaN"/>
            </dgm:ruleLst>
          </dgm:layoutNode>
          <dgm:choose name="Name61">
            <dgm:if name="Name62" axis="ch ch" ptType="node node" st="3 1" cnt="1 0" func="cnt" op="gt" val="0">
              <dgm:layoutNode name="centerBoxChildren">
                <dgm:choose name="Name63">
                  <dgm:if name="Name64" func="var" arg="dir" op="equ" val="norm">
                    <dgm:alg type="lin">
                      <dgm:param type="horzAlign" val="l"/>
                    </dgm:alg>
                  </dgm:if>
                  <dgm:else name="Name65">
                    <dgm:alg type="lin">
                      <dgm:param type="linDir" val="fromR"/>
                      <dgm:param type="horzAlign" val="r"/>
                    </dgm:alg>
                  </dgm:else>
                </dgm:choose>
                <dgm:shape xmlns:r="http://schemas.openxmlformats.org/officeDocument/2006/relationships" r:blip="">
                  <dgm:adjLst/>
                </dgm:shape>
                <dgm:presOf/>
                <dgm:constrLst>
                  <dgm:constr type="w" for="ch" forName="cChild" refType="w"/>
                  <dgm:constr type="h" for="ch" forName="cChild" refType="h"/>
                </dgm:constrLst>
                <dgm:ruleLst/>
                <dgm:forEach name="Name66" axis="ch ch" ptType="node node" st="3 1" cnt="1 0">
                  <dgm:layoutNode name="c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67" axis="followSib" ptType="sibTrans" cnt="1">
                    <dgm:layoutNode name="cen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if>
            <dgm:else name="Name68"/>
          </dgm:choose>
        </dgm:layoutNode>
      </dgm:if>
      <dgm:else name="Name69"/>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SE">
  <a:themeElements>
    <a:clrScheme name=".SE">
      <a:dk1>
        <a:srgbClr val="000000"/>
      </a:dk1>
      <a:lt1>
        <a:sysClr val="window" lastClr="FFFFFF"/>
      </a:lt1>
      <a:dk2>
        <a:srgbClr val="4497C3"/>
      </a:dk2>
      <a:lt2>
        <a:srgbClr val="FFFFFF"/>
      </a:lt2>
      <a:accent1>
        <a:srgbClr val="4497C3"/>
      </a:accent1>
      <a:accent2>
        <a:srgbClr val="DB9E22"/>
      </a:accent2>
      <a:accent3>
        <a:srgbClr val="76AD1C"/>
      </a:accent3>
      <a:accent4>
        <a:srgbClr val="491966"/>
      </a:accent4>
      <a:accent5>
        <a:srgbClr val="FDC600"/>
      </a:accent5>
      <a:accent6>
        <a:srgbClr val="CF003D"/>
      </a:accent6>
      <a:hlink>
        <a:srgbClr val="0000FF"/>
      </a:hlink>
      <a:folHlink>
        <a:srgbClr val="800080"/>
      </a:folHlink>
    </a:clrScheme>
    <a:fontScheme name=".SE">
      <a:majorFont>
        <a:latin typeface="Arial"/>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p:Policy xmlns:p="office.server.policy" id="" local="true">
  <p:Name>Document</p:Name>
  <p:Description/>
  <p:Statement/>
  <p:PolicyItems>
    <p:PolicyItem featureId="Microsoft.Office.RecordsManagement.PolicyFeatures.PolicyLabel" staticId="0x010100177771E3E8B1164A86EABA75992AEC85|-1909600787" UniqueId="b8932af7-fe1c-4e1d-a425-248a1a8648c4">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width>0.590551181102362</width>
            <height>0.393700787401575</height>
            <justification>Left</justification>
            <fontsize>8</fontsize>
          </properties>
          <segment type="metadata">_UIVersionString</segment>
        </label>
      </p:CustomData>
    </p:PolicyItem>
  </p:PolicyItems>
</p:Policy>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documentManagement>
    <Klassificering xmlns="e9fe66e9-9bb8-4013-be7f-2bcbc29a8b9d">Internt</Klassificering>
    <ÅR xmlns="e9fe66e9-9bb8-4013-be7f-2bcbc29a8b9d">2013</ÅR>
    <Tjänsteprocesser xmlns="e9fe66e9-9bb8-4013-be7f-2bcbc29a8b9d">Leverans</Tjänsteprocesser>
    <Kategori xmlns="87a51ca1-9ecd-4bc4-a9d4-f38812f5a89f">Test plans and Test cases</Kategori>
    <Typ_x0020_av_x0020_dokument xmlns="e9fe66e9-9bb8-4013-be7f-2bcbc29a8b9d">Övrigt</Typ_x0020_av_x0020_dokument>
    <Delprojekt xmlns="e9fe66e9-9bb8-4013-be7f-2bcbc29a8b9d">Test Plan and Test Cases</Delprojekt>
    <DLCPolicyLabelValue xmlns="52ca0f16-d44d-49ee-9d5a-727c640955a4">15.0</DLCPolicyLabelValue>
    <DLCPolicyLabelClientValue xmlns="52ca0f16-d44d-49ee-9d5a-727c640955a4" xsi:nil="true"/>
    <DLCPolicyLabelLock xmlns="52ca0f16-d44d-49ee-9d5a-727c640955a4"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Document" ma:contentTypeID="0x010100177771E3E8B1164A86EABA75992AEC85" ma:contentTypeVersion="11" ma:contentTypeDescription="Create a new document." ma:contentTypeScope="" ma:versionID="df7146596382d5462d06ab330377b72c">
  <xsd:schema xmlns:xsd="http://www.w3.org/2001/XMLSchema" xmlns:xs="http://www.w3.org/2001/XMLSchema" xmlns:p="http://schemas.microsoft.com/office/2006/metadata/properties" xmlns:ns1="http://schemas.microsoft.com/sharepoint/v3" xmlns:ns2="e9fe66e9-9bb8-4013-be7f-2bcbc29a8b9d" xmlns:ns3="87a51ca1-9ecd-4bc4-a9d4-f38812f5a89f" xmlns:ns4="52ca0f16-d44d-49ee-9d5a-727c640955a4" targetNamespace="http://schemas.microsoft.com/office/2006/metadata/properties" ma:root="true" ma:fieldsID="af676645b30b9bedeb5db746368e3c63" ns1:_="" ns2:_="" ns3:_="" ns4:_="">
    <xsd:import namespace="http://schemas.microsoft.com/sharepoint/v3"/>
    <xsd:import namespace="e9fe66e9-9bb8-4013-be7f-2bcbc29a8b9d"/>
    <xsd:import namespace="87a51ca1-9ecd-4bc4-a9d4-f38812f5a89f"/>
    <xsd:import namespace="52ca0f16-d44d-49ee-9d5a-727c640955a4"/>
    <xsd:element name="properties">
      <xsd:complexType>
        <xsd:sequence>
          <xsd:element name="documentManagement">
            <xsd:complexType>
              <xsd:all>
                <xsd:element ref="ns2:Delprojekt" minOccurs="0"/>
                <xsd:element ref="ns2:Typ_x0020_av_x0020_dokument" minOccurs="0"/>
                <xsd:element ref="ns2:ÅR" minOccurs="0"/>
                <xsd:element ref="ns2:Klassificering"/>
                <xsd:element ref="ns3:Kategori"/>
                <xsd:element ref="ns2:Tjänsteprocesser" minOccurs="0"/>
                <xsd:element ref="ns1:_dlc_Exempt" minOccurs="0"/>
                <xsd:element ref="ns4:DLCPolicyLabelValue" minOccurs="0"/>
                <xsd:element ref="ns4:DLCPolicyLabelClientValue" minOccurs="0"/>
                <xsd:element ref="ns4: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4"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9fe66e9-9bb8-4013-be7f-2bcbc29a8b9d" elementFormDefault="qualified">
    <xsd:import namespace="http://schemas.microsoft.com/office/2006/documentManagement/types"/>
    <xsd:import namespace="http://schemas.microsoft.com/office/infopath/2007/PartnerControls"/>
    <xsd:element name="Delprojekt" ma:index="8" nillable="true" ma:displayName="Delprojekt" ma:internalName="Delprojekt">
      <xsd:simpleType>
        <xsd:restriction base="dms:Text">
          <xsd:maxLength value="255"/>
        </xsd:restriction>
      </xsd:simpleType>
    </xsd:element>
    <xsd:element name="Typ_x0020_av_x0020_dokument" ma:index="9" nillable="true" ma:displayName="Typ av dokument" ma:format="Dropdown" ma:internalName="Typ_x0020_av_x0020_dokument">
      <xsd:simpleType>
        <xsd:restriction base="dms:Choice">
          <xsd:enumeration value="Styrande dokument"/>
          <xsd:enumeration value="Avtalsdokument"/>
          <xsd:enumeration value="Kallelse och protokoll"/>
          <xsd:enumeration value="Rapporter"/>
          <xsd:enumeration value="Övrigt"/>
        </xsd:restriction>
      </xsd:simpleType>
    </xsd:element>
    <xsd:element name="ÅR" ma:index="10" nillable="true" ma:displayName="År" ma:default="2014" ma:format="Dropdown" ma:internalName="_x00c5_R">
      <xsd:simpleType>
        <xsd:restriction base="dms:Choice">
          <xsd:enumeration value="2010"/>
          <xsd:enumeration value="2011"/>
          <xsd:enumeration value="2012"/>
          <xsd:enumeration value="2013"/>
          <xsd:enumeration value="2014"/>
          <xsd:enumeration value="2015"/>
          <xsd:enumeration value="2016"/>
        </xsd:restriction>
      </xsd:simpleType>
    </xsd:element>
    <xsd:element name="Klassificering" ma:index="11" ma:displayName="Klassificering" ma:description="Välj klassificering..." ma:format="Dropdown" ma:internalName="Klassificering">
      <xsd:simpleType>
        <xsd:restriction base="dms:Choice">
          <xsd:enumeration value="Internt"/>
          <xsd:enumeration value="Officiellt"/>
          <xsd:enumeration value="Sekretess"/>
        </xsd:restriction>
      </xsd:simpleType>
    </xsd:element>
    <xsd:element name="Tjänsteprocesser" ma:index="13" nillable="true" ma:displayName="Tjänsteprocess" ma:default="Utveckling" ma:format="Dropdown" ma:internalName="Tj_x00e4_nsteprocesser">
      <xsd:simpleType>
        <xsd:restriction base="dms:Choice">
          <xsd:enumeration value="Utveckling"/>
          <xsd:enumeration value="Försäljning"/>
          <xsd:enumeration value="Leverans"/>
          <xsd:enumeration value="Kundvård"/>
        </xsd:restriction>
      </xsd:simpleType>
    </xsd:element>
  </xsd:schema>
  <xsd:schema xmlns:xsd="http://www.w3.org/2001/XMLSchema" xmlns:xs="http://www.w3.org/2001/XMLSchema" xmlns:dms="http://schemas.microsoft.com/office/2006/documentManagement/types" xmlns:pc="http://schemas.microsoft.com/office/infopath/2007/PartnerControls" targetNamespace="87a51ca1-9ecd-4bc4-a9d4-f38812f5a89f" elementFormDefault="qualified">
    <xsd:import namespace="http://schemas.microsoft.com/office/2006/documentManagement/types"/>
    <xsd:import namespace="http://schemas.microsoft.com/office/infopath/2007/PartnerControls"/>
    <xsd:element name="Kategori" ma:index="12" ma:displayName="Kategori" ma:default="Instructions" ma:format="Dropdown" ma:internalName="Kategori">
      <xsd:simpleType>
        <xsd:restriction base="dms:Choice">
          <xsd:enumeration value="Instructions"/>
          <xsd:enumeration value="Public information"/>
          <xsd:enumeration value="Templates"/>
          <xsd:enumeration value="Test plans and Test cases"/>
        </xsd:restriction>
      </xsd:simpleType>
    </xsd:element>
  </xsd:schema>
  <xsd:schema xmlns:xsd="http://www.w3.org/2001/XMLSchema" xmlns:xs="http://www.w3.org/2001/XMLSchema" xmlns:dms="http://schemas.microsoft.com/office/2006/documentManagement/types" xmlns:pc="http://schemas.microsoft.com/office/infopath/2007/PartnerControls" targetNamespace="52ca0f16-d44d-49ee-9d5a-727c640955a4" elementFormDefault="qualified">
    <xsd:import namespace="http://schemas.microsoft.com/office/2006/documentManagement/types"/>
    <xsd:import namespace="http://schemas.microsoft.com/office/infopath/2007/PartnerControls"/>
    <xsd:element name="DLCPolicyLabelValue" ma:index="15"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6" nillable="true" ma:displayName="Client Label Value" ma:description="Stores the last label value computed on the client." ma:internalName="DLCPolicyLabelClientValue" ma:readOnly="false">
      <xsd:simpleType>
        <xsd:restriction base="dms:Note">
          <xsd:maxLength value="255"/>
        </xsd:restriction>
      </xsd:simpleType>
    </xsd:element>
    <xsd:element name="DLCPolicyLabelLock" ma:index="17" nillable="true" ma:displayName="Label Locked" ma:description="Indicates whether the label should be updated when item properties are modified."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C9B52-6A41-4EEF-88A7-E3878B0A7F8B}">
  <ds:schemaRefs>
    <ds:schemaRef ds:uri="office.server.policy"/>
  </ds:schemaRefs>
</ds:datastoreItem>
</file>

<file path=customXml/itemProps10.xml><?xml version="1.0" encoding="utf-8"?>
<ds:datastoreItem xmlns:ds="http://schemas.openxmlformats.org/officeDocument/2006/customXml" ds:itemID="{CB749862-BCC5-8840-ACAE-D987CBDBE146}">
  <ds:schemaRefs>
    <ds:schemaRef ds:uri="http://schemas.openxmlformats.org/officeDocument/2006/bibliography"/>
  </ds:schemaRefs>
</ds:datastoreItem>
</file>

<file path=customXml/itemProps11.xml><?xml version="1.0" encoding="utf-8"?>
<ds:datastoreItem xmlns:ds="http://schemas.openxmlformats.org/officeDocument/2006/customXml" ds:itemID="{6C5839CE-204D-7745-9A75-488067B01596}">
  <ds:schemaRefs>
    <ds:schemaRef ds:uri="http://schemas.openxmlformats.org/officeDocument/2006/bibliography"/>
  </ds:schemaRefs>
</ds:datastoreItem>
</file>

<file path=customXml/itemProps12.xml><?xml version="1.0" encoding="utf-8"?>
<ds:datastoreItem xmlns:ds="http://schemas.openxmlformats.org/officeDocument/2006/customXml" ds:itemID="{456EE8DE-7623-D948-8303-699C47ED4C84}">
  <ds:schemaRefs>
    <ds:schemaRef ds:uri="http://schemas.openxmlformats.org/officeDocument/2006/bibliography"/>
  </ds:schemaRefs>
</ds:datastoreItem>
</file>

<file path=customXml/itemProps13.xml><?xml version="1.0" encoding="utf-8"?>
<ds:datastoreItem xmlns:ds="http://schemas.openxmlformats.org/officeDocument/2006/customXml" ds:itemID="{0B8C2B46-54A7-9447-A505-32DDEF3C63B5}">
  <ds:schemaRefs>
    <ds:schemaRef ds:uri="http://schemas.openxmlformats.org/officeDocument/2006/bibliography"/>
  </ds:schemaRefs>
</ds:datastoreItem>
</file>

<file path=customXml/itemProps14.xml><?xml version="1.0" encoding="utf-8"?>
<ds:datastoreItem xmlns:ds="http://schemas.openxmlformats.org/officeDocument/2006/customXml" ds:itemID="{344FF258-62F5-5D4D-8A1E-E138D27077D1}">
  <ds:schemaRefs>
    <ds:schemaRef ds:uri="http://schemas.openxmlformats.org/officeDocument/2006/bibliography"/>
  </ds:schemaRefs>
</ds:datastoreItem>
</file>

<file path=customXml/itemProps15.xml><?xml version="1.0" encoding="utf-8"?>
<ds:datastoreItem xmlns:ds="http://schemas.openxmlformats.org/officeDocument/2006/customXml" ds:itemID="{E145E0D4-A28D-8145-BC5E-50C1602193DB}">
  <ds:schemaRefs>
    <ds:schemaRef ds:uri="http://schemas.openxmlformats.org/officeDocument/2006/bibliography"/>
  </ds:schemaRefs>
</ds:datastoreItem>
</file>

<file path=customXml/itemProps16.xml><?xml version="1.0" encoding="utf-8"?>
<ds:datastoreItem xmlns:ds="http://schemas.openxmlformats.org/officeDocument/2006/customXml" ds:itemID="{3CB5926F-62CF-8346-8EB0-3CEB297250B6}">
  <ds:schemaRefs>
    <ds:schemaRef ds:uri="http://schemas.openxmlformats.org/officeDocument/2006/bibliography"/>
  </ds:schemaRefs>
</ds:datastoreItem>
</file>

<file path=customXml/itemProps17.xml><?xml version="1.0" encoding="utf-8"?>
<ds:datastoreItem xmlns:ds="http://schemas.openxmlformats.org/officeDocument/2006/customXml" ds:itemID="{C22A1E36-A392-E148-8253-3E1CFFC23465}">
  <ds:schemaRefs>
    <ds:schemaRef ds:uri="http://schemas.openxmlformats.org/officeDocument/2006/bibliography"/>
  </ds:schemaRefs>
</ds:datastoreItem>
</file>

<file path=customXml/itemProps18.xml><?xml version="1.0" encoding="utf-8"?>
<ds:datastoreItem xmlns:ds="http://schemas.openxmlformats.org/officeDocument/2006/customXml" ds:itemID="{FC60D2B4-D810-C444-97AB-180C2317461C}">
  <ds:schemaRefs>
    <ds:schemaRef ds:uri="http://schemas.openxmlformats.org/officeDocument/2006/bibliography"/>
  </ds:schemaRefs>
</ds:datastoreItem>
</file>

<file path=customXml/itemProps19.xml><?xml version="1.0" encoding="utf-8"?>
<ds:datastoreItem xmlns:ds="http://schemas.openxmlformats.org/officeDocument/2006/customXml" ds:itemID="{905B23A1-7437-484A-BA4A-EC407F70B421}">
  <ds:schemaRefs>
    <ds:schemaRef ds:uri="http://schemas.openxmlformats.org/officeDocument/2006/bibliography"/>
  </ds:schemaRefs>
</ds:datastoreItem>
</file>

<file path=customXml/itemProps2.xml><?xml version="1.0" encoding="utf-8"?>
<ds:datastoreItem xmlns:ds="http://schemas.openxmlformats.org/officeDocument/2006/customXml" ds:itemID="{B8817CA2-9A62-1F40-8792-6FA0D4054415}">
  <ds:schemaRefs>
    <ds:schemaRef ds:uri="http://schemas.openxmlformats.org/officeDocument/2006/bibliography"/>
  </ds:schemaRefs>
</ds:datastoreItem>
</file>

<file path=customXml/itemProps20.xml><?xml version="1.0" encoding="utf-8"?>
<ds:datastoreItem xmlns:ds="http://schemas.openxmlformats.org/officeDocument/2006/customXml" ds:itemID="{968640E7-105D-3347-AE32-DA53D7AC3517}">
  <ds:schemaRefs>
    <ds:schemaRef ds:uri="http://schemas.openxmlformats.org/officeDocument/2006/bibliography"/>
  </ds:schemaRefs>
</ds:datastoreItem>
</file>

<file path=customXml/itemProps21.xml><?xml version="1.0" encoding="utf-8"?>
<ds:datastoreItem xmlns:ds="http://schemas.openxmlformats.org/officeDocument/2006/customXml" ds:itemID="{7087D321-5E15-CF42-AF3F-C51CB17F4D8C}">
  <ds:schemaRefs>
    <ds:schemaRef ds:uri="http://schemas.openxmlformats.org/officeDocument/2006/bibliography"/>
  </ds:schemaRefs>
</ds:datastoreItem>
</file>

<file path=customXml/itemProps22.xml><?xml version="1.0" encoding="utf-8"?>
<ds:datastoreItem xmlns:ds="http://schemas.openxmlformats.org/officeDocument/2006/customXml" ds:itemID="{04415FE6-3737-6B4F-A207-03A6DD3626C9}">
  <ds:schemaRefs>
    <ds:schemaRef ds:uri="http://schemas.openxmlformats.org/officeDocument/2006/bibliography"/>
  </ds:schemaRefs>
</ds:datastoreItem>
</file>

<file path=customXml/itemProps3.xml><?xml version="1.0" encoding="utf-8"?>
<ds:datastoreItem xmlns:ds="http://schemas.openxmlformats.org/officeDocument/2006/customXml" ds:itemID="{6CDF2311-8B0D-7A41-AD98-FFCF68CE35C8}">
  <ds:schemaRefs>
    <ds:schemaRef ds:uri="http://schemas.openxmlformats.org/officeDocument/2006/bibliography"/>
  </ds:schemaRefs>
</ds:datastoreItem>
</file>

<file path=customXml/itemProps4.xml><?xml version="1.0" encoding="utf-8"?>
<ds:datastoreItem xmlns:ds="http://schemas.openxmlformats.org/officeDocument/2006/customXml" ds:itemID="{D1944AE6-33E1-0D4C-9809-1DBF89D89A51}">
  <ds:schemaRefs>
    <ds:schemaRef ds:uri="http://schemas.openxmlformats.org/officeDocument/2006/bibliography"/>
  </ds:schemaRefs>
</ds:datastoreItem>
</file>

<file path=customXml/itemProps5.xml><?xml version="1.0" encoding="utf-8"?>
<ds:datastoreItem xmlns:ds="http://schemas.openxmlformats.org/officeDocument/2006/customXml" ds:itemID="{87CFC7D3-20F8-42B7-AFA2-A3655E745012}">
  <ds:schemaRefs>
    <ds:schemaRef ds:uri="http://schemas.microsoft.com/office/2006/metadata/properties"/>
    <ds:schemaRef ds:uri="e9fe66e9-9bb8-4013-be7f-2bcbc29a8b9d"/>
    <ds:schemaRef ds:uri="87a51ca1-9ecd-4bc4-a9d4-f38812f5a89f"/>
    <ds:schemaRef ds:uri="52ca0f16-d44d-49ee-9d5a-727c640955a4"/>
  </ds:schemaRefs>
</ds:datastoreItem>
</file>

<file path=customXml/itemProps6.xml><?xml version="1.0" encoding="utf-8"?>
<ds:datastoreItem xmlns:ds="http://schemas.openxmlformats.org/officeDocument/2006/customXml" ds:itemID="{D6854C96-E86B-48A5-A9A8-4DE79FAEFFEB}">
  <ds:schemaRefs>
    <ds:schemaRef ds:uri="http://schemas.microsoft.com/sharepoint/v3/contenttype/forms"/>
  </ds:schemaRefs>
</ds:datastoreItem>
</file>

<file path=customXml/itemProps7.xml><?xml version="1.0" encoding="utf-8"?>
<ds:datastoreItem xmlns:ds="http://schemas.openxmlformats.org/officeDocument/2006/customXml" ds:itemID="{BF9F6D54-4AB9-9247-8B4C-88F91CD450D6}">
  <ds:schemaRefs>
    <ds:schemaRef ds:uri="http://schemas.openxmlformats.org/officeDocument/2006/bibliography"/>
  </ds:schemaRefs>
</ds:datastoreItem>
</file>

<file path=customXml/itemProps8.xml><?xml version="1.0" encoding="utf-8"?>
<ds:datastoreItem xmlns:ds="http://schemas.openxmlformats.org/officeDocument/2006/customXml" ds:itemID="{F96B9F8B-0C6C-45A6-920D-E57C31B52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fe66e9-9bb8-4013-be7f-2bcbc29a8b9d"/>
    <ds:schemaRef ds:uri="87a51ca1-9ecd-4bc4-a9d4-f38812f5a89f"/>
    <ds:schemaRef ds:uri="52ca0f16-d44d-49ee-9d5a-727c640955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9.xml><?xml version="1.0" encoding="utf-8"?>
<ds:datastoreItem xmlns:ds="http://schemas.openxmlformats.org/officeDocument/2006/customXml" ds:itemID="{B7A35859-D2C7-1D45-96DB-28CF67C02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8176</Words>
  <Characters>45546</Characters>
  <Application>Microsoft Macintosh Word</Application>
  <DocSecurity>0</DocSecurity>
  <Lines>2070</Lines>
  <Paragraphs>1852</Paragraphs>
  <ScaleCrop>false</ScaleCrop>
  <HeadingPairs>
    <vt:vector size="2" baseType="variant">
      <vt:variant>
        <vt:lpstr>Titel</vt:lpstr>
      </vt:variant>
      <vt:variant>
        <vt:i4>1</vt:i4>
      </vt:variant>
    </vt:vector>
  </HeadingPairs>
  <TitlesOfParts>
    <vt:vector size="1" baseType="lpstr">
      <vt:lpstr>IDN Test Cases</vt:lpstr>
    </vt:vector>
  </TitlesOfParts>
  <Manager/>
  <Company/>
  <LinksUpToDate>false</LinksUpToDate>
  <CharactersWithSpaces>51870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IDN Test Cases</dc:title>
  <dc:subject>Pre-Delegation Testing</dc:subject>
  <dc:creator/>
  <cp:keywords/>
  <dc:description/>
  <cp:lastModifiedBy/>
  <cp:revision>1</cp:revision>
  <dcterms:created xsi:type="dcterms:W3CDTF">2014-02-10T22:04:00Z</dcterms:created>
  <dcterms:modified xsi:type="dcterms:W3CDTF">2014-10-10T18:23:00Z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vt:lpwstr>J</vt:lpwstr>
  </property>
  <property fmtid="{D5CDD505-2E9C-101B-9397-08002B2CF9AE}" pid="3" name="ContentTypeId">
    <vt:lpwstr>0x010100177771E3E8B1164A86EABA75992AEC85</vt:lpwstr>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Order">
    <vt:i4>2600</vt:i4>
  </property>
  <property fmtid="{D5CDD505-2E9C-101B-9397-08002B2CF9AE}" pid="10" name="Delprojekt">
    <vt:lpwstr>Test Plan and Test Cases</vt:lpwstr>
  </property>
  <property fmtid="{D5CDD505-2E9C-101B-9397-08002B2CF9AE}" pid="11" name="Typ av dokument">
    <vt:lpwstr>Övrigt</vt:lpwstr>
  </property>
  <property fmtid="{D5CDD505-2E9C-101B-9397-08002B2CF9AE}" pid="12" name="DLCPolicyLabelValue">
    <vt:lpwstr>12.1</vt:lpwstr>
  </property>
  <property fmtid="{D5CDD505-2E9C-101B-9397-08002B2CF9AE}" pid="13" name="Arkiverad">
    <vt:bool>false</vt:bool>
  </property>
</Properties>
</file>